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07038" w14:textId="3D198E24" w:rsidR="2BBBC2E5" w:rsidRDefault="2BBBC2E5" w:rsidP="2BBBC2E5">
      <w:pPr>
        <w:spacing w:after="0" w:line="240" w:lineRule="auto"/>
        <w:jc w:val="center"/>
        <w:rPr>
          <w:rFonts w:ascii="Arial" w:hAnsi="Arial" w:cs="Arial"/>
          <w:b/>
          <w:bCs/>
          <w:color w:val="000000" w:themeColor="text1"/>
          <w:sz w:val="28"/>
          <w:szCs w:val="28"/>
          <w:lang w:val="es-ES"/>
        </w:rPr>
      </w:pPr>
    </w:p>
    <w:p w14:paraId="542CC6A3" w14:textId="384C51CD" w:rsidR="00823DA5" w:rsidRDefault="00823DA5" w:rsidP="2BBBC2E5">
      <w:pPr>
        <w:spacing w:after="0" w:line="240" w:lineRule="auto"/>
        <w:jc w:val="center"/>
        <w:rPr>
          <w:rFonts w:ascii="Arial" w:hAnsi="Arial" w:cs="Arial"/>
          <w:b/>
          <w:bCs/>
          <w:color w:val="000000" w:themeColor="text1"/>
          <w:sz w:val="28"/>
          <w:szCs w:val="28"/>
          <w:lang w:val="es-ES"/>
        </w:rPr>
      </w:pPr>
      <w:r w:rsidRPr="2BBBC2E5">
        <w:rPr>
          <w:rFonts w:ascii="Arial" w:hAnsi="Arial" w:cs="Arial"/>
          <w:b/>
          <w:bCs/>
          <w:color w:val="000000" w:themeColor="text1"/>
          <w:sz w:val="28"/>
          <w:szCs w:val="28"/>
          <w:lang w:val="es-ES"/>
        </w:rPr>
        <w:t xml:space="preserve">Términos de </w:t>
      </w:r>
      <w:r w:rsidR="00D62785">
        <w:rPr>
          <w:rFonts w:ascii="Arial" w:hAnsi="Arial" w:cs="Arial"/>
          <w:b/>
          <w:bCs/>
          <w:color w:val="000000" w:themeColor="text1"/>
          <w:sz w:val="28"/>
          <w:szCs w:val="28"/>
          <w:lang w:val="es-ES"/>
        </w:rPr>
        <w:t>R</w:t>
      </w:r>
      <w:r w:rsidRPr="2BBBC2E5">
        <w:rPr>
          <w:rFonts w:ascii="Arial" w:hAnsi="Arial" w:cs="Arial"/>
          <w:b/>
          <w:bCs/>
          <w:color w:val="000000" w:themeColor="text1"/>
          <w:sz w:val="28"/>
          <w:szCs w:val="28"/>
          <w:lang w:val="es-ES"/>
        </w:rPr>
        <w:t>eferencia</w:t>
      </w:r>
    </w:p>
    <w:p w14:paraId="0DF0FB4E" w14:textId="7E8875D7" w:rsidR="00025462" w:rsidRPr="00EB144F" w:rsidRDefault="77303A64" w:rsidP="2BBBC2E5">
      <w:pPr>
        <w:spacing w:after="0" w:line="240" w:lineRule="auto"/>
        <w:jc w:val="center"/>
        <w:rPr>
          <w:lang w:val="es-ES"/>
        </w:rPr>
      </w:pPr>
      <w:r w:rsidRPr="2BBBC2E5">
        <w:rPr>
          <w:rFonts w:ascii="Arial" w:hAnsi="Arial" w:cs="Arial"/>
          <w:b/>
          <w:bCs/>
          <w:color w:val="000000" w:themeColor="text1"/>
          <w:sz w:val="24"/>
          <w:szCs w:val="24"/>
          <w:lang w:val="es"/>
        </w:rPr>
        <w:t>Servicios de</w:t>
      </w:r>
      <w:r w:rsidRPr="2BBBC2E5">
        <w:rPr>
          <w:rFonts w:ascii="Arial" w:eastAsia="Arial" w:hAnsi="Arial" w:cs="Arial"/>
          <w:sz w:val="28"/>
          <w:szCs w:val="28"/>
          <w:lang w:val="es"/>
        </w:rPr>
        <w:t xml:space="preserve"> </w:t>
      </w:r>
      <w:r w:rsidRPr="2BBBC2E5">
        <w:rPr>
          <w:rFonts w:ascii="Arial" w:hAnsi="Arial" w:cs="Arial"/>
          <w:b/>
          <w:bCs/>
          <w:color w:val="000000" w:themeColor="text1"/>
          <w:sz w:val="24"/>
          <w:szCs w:val="24"/>
          <w:lang w:val="es-ES"/>
        </w:rPr>
        <w:t>c</w:t>
      </w:r>
      <w:r w:rsidR="5BD83309" w:rsidRPr="2BBBC2E5">
        <w:rPr>
          <w:rFonts w:ascii="Arial" w:hAnsi="Arial" w:cs="Arial"/>
          <w:b/>
          <w:bCs/>
          <w:color w:val="000000" w:themeColor="text1"/>
          <w:sz w:val="24"/>
          <w:szCs w:val="24"/>
          <w:lang w:val="es-ES"/>
        </w:rPr>
        <w:t>onsultoría: Apoyo técnico para análisis y valoración de las herramientas y recursos en el marco del proyecto LIFE INVASAQUA</w:t>
      </w:r>
    </w:p>
    <w:p w14:paraId="2972BF58" w14:textId="1D44132E" w:rsidR="2BBBC2E5" w:rsidRPr="00EB144F" w:rsidRDefault="2BBBC2E5" w:rsidP="2BBBC2E5">
      <w:pPr>
        <w:spacing w:after="0"/>
        <w:rPr>
          <w:rFonts w:ascii="Arial" w:eastAsia="Arial" w:hAnsi="Arial" w:cs="Arial"/>
          <w:b/>
          <w:bCs/>
          <w:sz w:val="20"/>
          <w:szCs w:val="20"/>
          <w:lang w:val="es-ES"/>
        </w:rPr>
      </w:pPr>
    </w:p>
    <w:p w14:paraId="6B92008A" w14:textId="1687382C" w:rsidR="53C54702" w:rsidRPr="00EB144F" w:rsidRDefault="00465649" w:rsidP="2BBBC2E5">
      <w:pPr>
        <w:spacing w:after="0"/>
        <w:rPr>
          <w:rFonts w:ascii="Arial" w:eastAsia="Arial" w:hAnsi="Arial" w:cs="Arial"/>
          <w:b/>
          <w:bCs/>
          <w:sz w:val="20"/>
          <w:szCs w:val="20"/>
          <w:lang w:val="es-ES"/>
        </w:rPr>
      </w:pPr>
      <w:r>
        <w:rPr>
          <w:rFonts w:ascii="Arial" w:eastAsia="Arial" w:hAnsi="Arial" w:cs="Arial"/>
          <w:b/>
          <w:bCs/>
          <w:sz w:val="20"/>
          <w:szCs w:val="20"/>
          <w:lang w:val="es-ES"/>
        </w:rPr>
        <w:br/>
      </w:r>
      <w:bookmarkStart w:id="0" w:name="_GoBack"/>
      <w:bookmarkEnd w:id="0"/>
      <w:r w:rsidR="53C54702" w:rsidRPr="00EB144F">
        <w:rPr>
          <w:rFonts w:ascii="Arial" w:eastAsia="Arial" w:hAnsi="Arial" w:cs="Arial"/>
          <w:b/>
          <w:bCs/>
          <w:sz w:val="20"/>
          <w:szCs w:val="20"/>
          <w:lang w:val="es-ES"/>
        </w:rPr>
        <w:t>Centr</w:t>
      </w:r>
      <w:r w:rsidR="00EB144F">
        <w:rPr>
          <w:rFonts w:ascii="Arial" w:eastAsia="Arial" w:hAnsi="Arial" w:cs="Arial"/>
          <w:b/>
          <w:bCs/>
          <w:sz w:val="20"/>
          <w:szCs w:val="20"/>
          <w:lang w:val="es-ES"/>
        </w:rPr>
        <w:t>o</w:t>
      </w:r>
      <w:r w:rsidR="53C54702" w:rsidRPr="00EB144F">
        <w:rPr>
          <w:rFonts w:ascii="Arial" w:eastAsia="Arial" w:hAnsi="Arial" w:cs="Arial"/>
          <w:b/>
          <w:bCs/>
          <w:sz w:val="20"/>
          <w:szCs w:val="20"/>
          <w:lang w:val="es-ES"/>
        </w:rPr>
        <w:t xml:space="preserve"> </w:t>
      </w:r>
      <w:r w:rsidR="7D96D0C8" w:rsidRPr="00EB144F">
        <w:rPr>
          <w:rFonts w:ascii="Arial" w:eastAsia="Arial" w:hAnsi="Arial" w:cs="Arial"/>
          <w:b/>
          <w:bCs/>
          <w:sz w:val="20"/>
          <w:szCs w:val="20"/>
          <w:lang w:val="es-ES"/>
        </w:rPr>
        <w:t>de</w:t>
      </w:r>
      <w:r w:rsidR="53C54702" w:rsidRPr="00EB144F">
        <w:rPr>
          <w:rFonts w:ascii="Arial" w:eastAsia="Arial" w:hAnsi="Arial" w:cs="Arial"/>
          <w:b/>
          <w:bCs/>
          <w:sz w:val="20"/>
          <w:szCs w:val="20"/>
          <w:lang w:val="es-ES"/>
        </w:rPr>
        <w:t xml:space="preserve"> Coopera</w:t>
      </w:r>
      <w:r w:rsidR="25893CDB" w:rsidRPr="00EB144F">
        <w:rPr>
          <w:rFonts w:ascii="Arial" w:eastAsia="Arial" w:hAnsi="Arial" w:cs="Arial"/>
          <w:b/>
          <w:bCs/>
          <w:sz w:val="20"/>
          <w:szCs w:val="20"/>
          <w:lang w:val="es-ES"/>
        </w:rPr>
        <w:t xml:space="preserve">ción para el </w:t>
      </w:r>
      <w:r w:rsidR="3321766E" w:rsidRPr="00EB144F">
        <w:rPr>
          <w:rFonts w:ascii="Arial" w:eastAsia="Arial" w:hAnsi="Arial" w:cs="Arial"/>
          <w:b/>
          <w:bCs/>
          <w:sz w:val="20"/>
          <w:szCs w:val="20"/>
          <w:lang w:val="es-ES"/>
        </w:rPr>
        <w:t>Mediterr</w:t>
      </w:r>
      <w:r w:rsidR="2A9CDE16" w:rsidRPr="00EB144F">
        <w:rPr>
          <w:rFonts w:ascii="Arial" w:eastAsia="Arial" w:hAnsi="Arial" w:cs="Arial"/>
          <w:b/>
          <w:bCs/>
          <w:sz w:val="20"/>
          <w:szCs w:val="20"/>
          <w:lang w:val="es-ES"/>
        </w:rPr>
        <w:t xml:space="preserve">áneo de la UICN </w:t>
      </w:r>
    </w:p>
    <w:p w14:paraId="6CA58C8E" w14:textId="2712C7C9" w:rsidR="53C54702" w:rsidRPr="00EB144F" w:rsidRDefault="00465649" w:rsidP="00465649">
      <w:pPr>
        <w:spacing w:after="0"/>
        <w:rPr>
          <w:rFonts w:ascii="Arial" w:hAnsi="Arial" w:cs="Arial"/>
          <w:sz w:val="20"/>
          <w:szCs w:val="20"/>
          <w:lang w:val="es-ES"/>
        </w:rPr>
      </w:pPr>
      <w:r w:rsidRPr="00465649">
        <w:rPr>
          <w:rFonts w:ascii="Arial" w:eastAsia="Arial" w:hAnsi="Arial" w:cs="Arial"/>
          <w:b/>
          <w:bCs/>
          <w:sz w:val="20"/>
          <w:szCs w:val="20"/>
          <w:lang w:val="es-ES"/>
        </w:rPr>
        <w:t>P</w:t>
      </w:r>
      <w:r>
        <w:rPr>
          <w:rFonts w:ascii="Arial" w:eastAsia="Arial" w:hAnsi="Arial" w:cs="Arial"/>
          <w:b/>
          <w:bCs/>
          <w:sz w:val="20"/>
          <w:szCs w:val="20"/>
          <w:lang w:val="es-ES"/>
        </w:rPr>
        <w:t>lazo de presentación</w:t>
      </w:r>
      <w:r w:rsidR="53C54702" w:rsidRPr="00465649">
        <w:rPr>
          <w:rFonts w:ascii="Arial" w:eastAsia="Arial" w:hAnsi="Arial" w:cs="Arial"/>
          <w:b/>
          <w:bCs/>
          <w:sz w:val="20"/>
          <w:szCs w:val="20"/>
          <w:lang w:val="es-ES"/>
        </w:rPr>
        <w:t>:</w:t>
      </w:r>
      <w:r w:rsidR="53C54702" w:rsidRPr="00465649">
        <w:rPr>
          <w:rFonts w:ascii="Arial" w:eastAsia="Arial" w:hAnsi="Arial" w:cs="Arial"/>
          <w:b/>
          <w:bCs/>
          <w:sz w:val="20"/>
          <w:szCs w:val="20"/>
          <w:vertAlign w:val="superscript"/>
          <w:lang w:val="es-ES"/>
        </w:rPr>
        <w:t xml:space="preserve"> </w:t>
      </w:r>
      <w:r>
        <w:rPr>
          <w:rFonts w:ascii="Arial" w:eastAsia="Arial" w:hAnsi="Arial" w:cs="Arial"/>
          <w:b/>
          <w:bCs/>
          <w:sz w:val="20"/>
          <w:szCs w:val="20"/>
          <w:lang w:val="es-ES"/>
        </w:rPr>
        <w:t>cierre el 1</w:t>
      </w:r>
      <w:r w:rsidR="53C54702" w:rsidRPr="00465649">
        <w:rPr>
          <w:rFonts w:ascii="Arial" w:eastAsia="Arial" w:hAnsi="Arial" w:cs="Arial"/>
          <w:b/>
          <w:bCs/>
          <w:sz w:val="20"/>
          <w:szCs w:val="20"/>
          <w:lang w:val="es-ES"/>
        </w:rPr>
        <w:t xml:space="preserve">8 </w:t>
      </w:r>
      <w:r w:rsidR="00D324A0" w:rsidRPr="00465649">
        <w:rPr>
          <w:rFonts w:ascii="Arial" w:eastAsia="Arial" w:hAnsi="Arial" w:cs="Arial"/>
          <w:b/>
          <w:bCs/>
          <w:sz w:val="20"/>
          <w:szCs w:val="20"/>
          <w:lang w:val="es-ES"/>
        </w:rPr>
        <w:t>de octubre</w:t>
      </w:r>
      <w:r w:rsidR="53C54702" w:rsidRPr="00465649">
        <w:rPr>
          <w:rFonts w:ascii="Arial" w:eastAsia="Arial" w:hAnsi="Arial" w:cs="Arial"/>
          <w:b/>
          <w:bCs/>
          <w:sz w:val="20"/>
          <w:szCs w:val="20"/>
          <w:lang w:val="es-ES"/>
        </w:rPr>
        <w:t xml:space="preserve"> 2023, 17:00 (CET)</w:t>
      </w:r>
      <w:r w:rsidR="53C54702" w:rsidRPr="00465649">
        <w:rPr>
          <w:lang w:val="es-ES"/>
        </w:rPr>
        <w:br/>
      </w:r>
      <w:r w:rsidR="53C54702" w:rsidRPr="00465649">
        <w:rPr>
          <w:rFonts w:ascii="Arial" w:eastAsia="Arial" w:hAnsi="Arial" w:cs="Arial"/>
          <w:b/>
          <w:bCs/>
          <w:sz w:val="20"/>
          <w:szCs w:val="20"/>
          <w:lang w:val="es-ES"/>
        </w:rPr>
        <w:t xml:space="preserve"> </w:t>
      </w:r>
      <w:r w:rsidR="53C54702" w:rsidRPr="00465649">
        <w:rPr>
          <w:lang w:val="es-ES"/>
        </w:rPr>
        <w:br/>
      </w:r>
      <w:r w:rsidR="53C54702" w:rsidRPr="00EB144F">
        <w:rPr>
          <w:rFonts w:ascii="Arial" w:eastAsia="Arial" w:hAnsi="Arial" w:cs="Arial"/>
          <w:b/>
          <w:bCs/>
          <w:sz w:val="20"/>
          <w:szCs w:val="20"/>
          <w:lang w:val="es"/>
        </w:rPr>
        <w:t>PARTE 1 – INSTRUCCIONES PARA LOS PROPONENTES Y CONDICIONES DE PROPUESTA</w:t>
      </w:r>
    </w:p>
    <w:p w14:paraId="573B0B94" w14:textId="10F629AE" w:rsidR="53C54702" w:rsidRPr="00EB144F" w:rsidRDefault="53C54702" w:rsidP="2BBBC2E5">
      <w:pPr>
        <w:spacing w:after="0" w:line="276" w:lineRule="auto"/>
        <w:jc w:val="both"/>
        <w:rPr>
          <w:rFonts w:ascii="Arial" w:hAnsi="Arial" w:cs="Arial"/>
          <w:sz w:val="20"/>
          <w:szCs w:val="20"/>
          <w:lang w:val="es-ES"/>
        </w:rPr>
      </w:pPr>
      <w:r w:rsidRPr="00EB144F">
        <w:rPr>
          <w:rFonts w:ascii="Arial" w:eastAsia="Arial" w:hAnsi="Arial" w:cs="Arial"/>
          <w:b/>
          <w:bCs/>
          <w:i/>
          <w:iCs/>
          <w:sz w:val="20"/>
          <w:szCs w:val="20"/>
          <w:lang w:val="es-ES"/>
        </w:rPr>
        <w:t xml:space="preserve">1.1 Acerca de la UICN </w:t>
      </w:r>
    </w:p>
    <w:p w14:paraId="6CCABC5D" w14:textId="5508E5E1" w:rsidR="53C54702" w:rsidRPr="00EB144F" w:rsidRDefault="53C54702" w:rsidP="00EB144F">
      <w:pPr>
        <w:spacing w:before="240" w:after="60" w:line="276" w:lineRule="auto"/>
        <w:jc w:val="both"/>
        <w:rPr>
          <w:rFonts w:ascii="Arial" w:hAnsi="Arial" w:cs="Arial"/>
          <w:sz w:val="20"/>
          <w:szCs w:val="20"/>
          <w:lang w:val="es-ES"/>
        </w:rPr>
      </w:pPr>
      <w:r w:rsidRPr="00EB144F">
        <w:rPr>
          <w:rFonts w:ascii="Arial" w:eastAsia="Arial" w:hAnsi="Arial" w:cs="Arial"/>
          <w:sz w:val="20"/>
          <w:szCs w:val="20"/>
          <w:lang w:val="es"/>
        </w:rPr>
        <w:t>La UICN es una Unión de miembros compuesta de manera única por organizaciones gubernamentales y de la sociedad civil. Proporciona a organizaciones públicas, privadas y no gubernamentales el conocimiento y las herramientas que permiten el progreso humano, el desarrollo económico y la conservación de la naturaleza que se lleven a cabo conjuntamente.</w:t>
      </w:r>
    </w:p>
    <w:p w14:paraId="3C6F5182" w14:textId="6C98F520" w:rsidR="53C54702" w:rsidRPr="00EB144F" w:rsidRDefault="53C54702" w:rsidP="00EB144F">
      <w:pPr>
        <w:spacing w:before="240" w:after="60" w:line="276" w:lineRule="auto"/>
        <w:jc w:val="both"/>
        <w:rPr>
          <w:rFonts w:ascii="Arial" w:hAnsi="Arial" w:cs="Arial"/>
          <w:sz w:val="20"/>
          <w:szCs w:val="20"/>
          <w:lang w:val="es-ES"/>
        </w:rPr>
      </w:pPr>
      <w:r w:rsidRPr="00EB144F">
        <w:rPr>
          <w:rFonts w:ascii="Arial" w:eastAsia="Arial" w:hAnsi="Arial" w:cs="Arial"/>
          <w:sz w:val="20"/>
          <w:szCs w:val="20"/>
          <w:lang w:val="es"/>
        </w:rPr>
        <w:t>Creada en 1948, la UICN es ahora la red medioambiental más grande y diversa del mundo, aprovechando el conocimiento, los recursos y el alcance de 1,400 organizaciones miembros y unos 15,000 expertos. Es un proveedor líder de datos de conservación, evaluaciones y análisis. Su amplia membresía permite a la UICN desempeñar el papel de incubadora y repositorio confiable de mejores prácticas, herramientas y normas internacionales.</w:t>
      </w:r>
    </w:p>
    <w:p w14:paraId="17ADC0F6" w14:textId="16411453" w:rsidR="53C54702" w:rsidRPr="00EB144F" w:rsidRDefault="53C54702" w:rsidP="00EB144F">
      <w:pPr>
        <w:spacing w:before="240" w:after="60" w:line="276" w:lineRule="auto"/>
        <w:jc w:val="both"/>
        <w:rPr>
          <w:rFonts w:ascii="Arial" w:hAnsi="Arial" w:cs="Arial"/>
          <w:sz w:val="20"/>
          <w:szCs w:val="20"/>
          <w:lang w:val="es-ES"/>
        </w:rPr>
      </w:pPr>
      <w:r w:rsidRPr="00EB144F">
        <w:rPr>
          <w:rFonts w:ascii="Arial" w:eastAsia="Arial" w:hAnsi="Arial" w:cs="Arial"/>
          <w:sz w:val="20"/>
          <w:szCs w:val="20"/>
          <w:lang w:val="es"/>
        </w:rPr>
        <w:t>La UICN proporciona un espacio neutral en el que diversas partes interesadas, incluidos gobiernos, ONG, científicos, empresas, comunidades locales, organizaciones de pueblos indígenas y otros, pueden trabajar juntos para forjar e implementar soluciones a los desafíos ambientales y lograr un desarrollo sostenible.</w:t>
      </w:r>
    </w:p>
    <w:p w14:paraId="1CC8114D" w14:textId="72B77177" w:rsidR="53C54702" w:rsidRPr="00EB144F" w:rsidRDefault="53C54702" w:rsidP="00EB144F">
      <w:pPr>
        <w:spacing w:before="240" w:after="60" w:line="276" w:lineRule="auto"/>
        <w:jc w:val="both"/>
        <w:rPr>
          <w:rFonts w:ascii="Arial" w:hAnsi="Arial" w:cs="Arial"/>
          <w:sz w:val="20"/>
          <w:szCs w:val="20"/>
          <w:lang w:val="es-ES"/>
        </w:rPr>
      </w:pPr>
      <w:r w:rsidRPr="00EB144F">
        <w:rPr>
          <w:rFonts w:ascii="Arial" w:eastAsia="Arial" w:hAnsi="Arial" w:cs="Arial"/>
          <w:sz w:val="20"/>
          <w:szCs w:val="20"/>
          <w:lang w:val="es"/>
        </w:rPr>
        <w:t>Trabajando con muchos socios y partidarios, la UICN implementa en todo el mundo una cartera amplia y diversa de proyectos de conservación. Combinando la última ciencia con el conocimiento tradicional de las comunidades locales, estos proyectos trabajan para revertir la pérdida de hábitat, restaurar ecosistemas y mejorar el bienestar de las personas.</w:t>
      </w:r>
    </w:p>
    <w:p w14:paraId="23FA126C" w14:textId="5420855E" w:rsidR="53C54702" w:rsidRPr="00EB144F" w:rsidRDefault="00A156D1" w:rsidP="00EB144F">
      <w:pPr>
        <w:spacing w:before="240" w:after="60" w:line="276" w:lineRule="auto"/>
        <w:jc w:val="both"/>
        <w:rPr>
          <w:rFonts w:ascii="Arial" w:hAnsi="Arial" w:cs="Arial"/>
          <w:sz w:val="20"/>
          <w:szCs w:val="20"/>
          <w:lang w:val="es-ES"/>
        </w:rPr>
      </w:pPr>
      <w:hyperlink r:id="rId8">
        <w:r w:rsidR="53C54702" w:rsidRPr="00EB144F">
          <w:rPr>
            <w:rStyle w:val="Hyperlink"/>
            <w:rFonts w:ascii="Arial" w:eastAsia="Arial" w:hAnsi="Arial" w:cs="Arial"/>
            <w:color w:val="0000FF"/>
            <w:sz w:val="20"/>
            <w:szCs w:val="20"/>
            <w:lang w:val="es-ES"/>
          </w:rPr>
          <w:t>www.iucn.org</w:t>
        </w:r>
      </w:hyperlink>
    </w:p>
    <w:p w14:paraId="332C2377" w14:textId="5CD4FBF7" w:rsidR="53C54702" w:rsidRPr="00EB144F" w:rsidRDefault="00A156D1" w:rsidP="00EB144F">
      <w:pPr>
        <w:spacing w:before="240" w:after="60" w:line="276" w:lineRule="auto"/>
        <w:jc w:val="both"/>
        <w:rPr>
          <w:rFonts w:ascii="Arial" w:hAnsi="Arial" w:cs="Arial"/>
          <w:sz w:val="20"/>
          <w:szCs w:val="20"/>
          <w:lang w:val="es-ES"/>
        </w:rPr>
      </w:pPr>
      <w:hyperlink r:id="rId9">
        <w:r w:rsidR="53C54702" w:rsidRPr="00EB144F">
          <w:rPr>
            <w:rStyle w:val="Hyperlink"/>
            <w:rFonts w:ascii="Arial" w:eastAsia="Segoe UI" w:hAnsi="Arial" w:cs="Arial"/>
            <w:b/>
            <w:bCs/>
            <w:i/>
            <w:iCs/>
            <w:color w:val="0000FF"/>
            <w:sz w:val="20"/>
            <w:szCs w:val="20"/>
            <w:lang w:val="es-ES"/>
          </w:rPr>
          <w:t>https://twitter.com/IUCN/</w:t>
        </w:r>
      </w:hyperlink>
    </w:p>
    <w:p w14:paraId="0B15E0DA" w14:textId="313E0B0E" w:rsidR="53C54702" w:rsidRPr="00EB144F" w:rsidRDefault="53C54702" w:rsidP="00EB144F">
      <w:pPr>
        <w:spacing w:after="240" w:line="276" w:lineRule="auto"/>
        <w:jc w:val="both"/>
        <w:rPr>
          <w:rFonts w:ascii="Arial" w:hAnsi="Arial" w:cs="Arial"/>
          <w:sz w:val="20"/>
          <w:szCs w:val="20"/>
          <w:lang w:val="es-ES"/>
        </w:rPr>
      </w:pPr>
      <w:r w:rsidRPr="00EB144F">
        <w:rPr>
          <w:rFonts w:ascii="Arial" w:eastAsia="Arial" w:hAnsi="Arial" w:cs="Arial"/>
          <w:sz w:val="20"/>
          <w:szCs w:val="20"/>
          <w:lang w:val="es-ES"/>
        </w:rPr>
        <w:t xml:space="preserve"> </w:t>
      </w:r>
    </w:p>
    <w:p w14:paraId="54CB3F1F" w14:textId="579EEC45" w:rsidR="53C54702" w:rsidRPr="00EB144F" w:rsidRDefault="53C54702" w:rsidP="00EB144F">
      <w:pPr>
        <w:spacing w:before="240" w:after="60" w:line="276" w:lineRule="auto"/>
        <w:jc w:val="both"/>
        <w:rPr>
          <w:rFonts w:ascii="Arial" w:hAnsi="Arial" w:cs="Arial"/>
          <w:sz w:val="20"/>
          <w:szCs w:val="20"/>
          <w:lang w:val="es-ES"/>
        </w:rPr>
      </w:pPr>
      <w:r w:rsidRPr="00EB144F">
        <w:rPr>
          <w:rFonts w:ascii="Arial" w:eastAsia="Arial" w:hAnsi="Arial" w:cs="Arial"/>
          <w:b/>
          <w:bCs/>
          <w:i/>
          <w:iCs/>
          <w:sz w:val="20"/>
          <w:szCs w:val="20"/>
          <w:lang w:val="es"/>
        </w:rPr>
        <w:t>Resumen del Requerimiento</w:t>
      </w:r>
    </w:p>
    <w:p w14:paraId="16A9AD97" w14:textId="2A548E39"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La UICN le invita a presentar una Propuesta </w:t>
      </w:r>
      <w:r w:rsidRPr="00713C3E">
        <w:rPr>
          <w:rFonts w:ascii="Arial" w:eastAsia="Arial" w:hAnsi="Arial" w:cs="Arial"/>
          <w:sz w:val="20"/>
          <w:szCs w:val="20"/>
          <w:lang w:val="es"/>
        </w:rPr>
        <w:t xml:space="preserve">para </w:t>
      </w:r>
      <w:r w:rsidR="00D62785" w:rsidRPr="00713C3E">
        <w:rPr>
          <w:rFonts w:ascii="Arial" w:eastAsia="Arial" w:hAnsi="Arial" w:cs="Arial"/>
          <w:sz w:val="20"/>
          <w:szCs w:val="20"/>
          <w:lang w:val="es"/>
        </w:rPr>
        <w:t>realizar un análisis y valoración de las herramientas y recursos en el marco del proyecto LIFE INVASAQUA</w:t>
      </w:r>
      <w:r w:rsidRPr="00713C3E">
        <w:rPr>
          <w:rFonts w:ascii="Arial" w:eastAsia="Arial" w:hAnsi="Arial" w:cs="Arial"/>
          <w:sz w:val="20"/>
          <w:szCs w:val="20"/>
          <w:lang w:val="es"/>
        </w:rPr>
        <w:t>.</w:t>
      </w:r>
      <w:r w:rsidRPr="00EB144F">
        <w:rPr>
          <w:rFonts w:ascii="Arial" w:eastAsia="Arial" w:hAnsi="Arial" w:cs="Arial"/>
          <w:sz w:val="20"/>
          <w:szCs w:val="20"/>
          <w:lang w:val="es"/>
        </w:rPr>
        <w:t xml:space="preserve"> Los Términos de Referencia detallados se pueden encontrar en la Parte 2 de estos </w:t>
      </w:r>
      <w:proofErr w:type="spellStart"/>
      <w:r w:rsidR="00D62785">
        <w:rPr>
          <w:rFonts w:ascii="Arial" w:eastAsia="Arial" w:hAnsi="Arial" w:cs="Arial"/>
          <w:sz w:val="20"/>
          <w:szCs w:val="20"/>
          <w:lang w:val="es"/>
        </w:rPr>
        <w:t>TdR</w:t>
      </w:r>
      <w:proofErr w:type="spellEnd"/>
      <w:r w:rsidRPr="00EB144F">
        <w:rPr>
          <w:rFonts w:ascii="Arial" w:eastAsia="Arial" w:hAnsi="Arial" w:cs="Arial"/>
          <w:sz w:val="20"/>
          <w:szCs w:val="20"/>
          <w:lang w:val="es"/>
        </w:rPr>
        <w:t>.</w:t>
      </w:r>
    </w:p>
    <w:p w14:paraId="5514FBEE" w14:textId="06B3031E"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 </w:t>
      </w:r>
    </w:p>
    <w:p w14:paraId="0BD84ABD" w14:textId="40AFF50B" w:rsidR="53C54702" w:rsidRPr="00EB144F" w:rsidRDefault="53C54702" w:rsidP="00EB144F">
      <w:pPr>
        <w:spacing w:before="240" w:after="60" w:line="276" w:lineRule="auto"/>
        <w:jc w:val="both"/>
        <w:rPr>
          <w:rFonts w:ascii="Arial" w:eastAsia="Arial" w:hAnsi="Arial" w:cs="Arial"/>
          <w:b/>
          <w:bCs/>
          <w:i/>
          <w:iCs/>
          <w:sz w:val="20"/>
          <w:szCs w:val="20"/>
          <w:lang w:val="es"/>
        </w:rPr>
      </w:pPr>
      <w:r w:rsidRPr="00EB144F">
        <w:rPr>
          <w:rFonts w:ascii="Arial" w:eastAsia="Arial" w:hAnsi="Arial" w:cs="Arial"/>
          <w:b/>
          <w:bCs/>
          <w:i/>
          <w:iCs/>
          <w:sz w:val="20"/>
          <w:szCs w:val="20"/>
          <w:lang w:val="es"/>
        </w:rPr>
        <w:t xml:space="preserve">Proceso de </w:t>
      </w:r>
      <w:r w:rsidR="00D62785">
        <w:rPr>
          <w:rFonts w:ascii="Arial" w:eastAsia="Arial" w:hAnsi="Arial" w:cs="Arial"/>
          <w:b/>
          <w:bCs/>
          <w:i/>
          <w:iCs/>
          <w:sz w:val="20"/>
          <w:szCs w:val="20"/>
          <w:lang w:val="es"/>
        </w:rPr>
        <w:t>Selección</w:t>
      </w:r>
    </w:p>
    <w:p w14:paraId="32B9BA0E" w14:textId="2DCE03AE"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 </w:t>
      </w:r>
    </w:p>
    <w:p w14:paraId="2A87B313" w14:textId="7D86942E"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Las siguientes fechas </w:t>
      </w:r>
      <w:r w:rsidR="00D62785">
        <w:rPr>
          <w:rFonts w:ascii="Arial" w:eastAsia="Arial" w:hAnsi="Arial" w:cs="Arial"/>
          <w:sz w:val="20"/>
          <w:szCs w:val="20"/>
          <w:lang w:val="es"/>
        </w:rPr>
        <w:t>serán de aplicación a estos términos de referencia</w:t>
      </w:r>
      <w:r w:rsidRPr="00EB144F">
        <w:rPr>
          <w:rFonts w:ascii="Arial" w:eastAsia="Arial" w:hAnsi="Arial" w:cs="Arial"/>
          <w:sz w:val="20"/>
          <w:szCs w:val="20"/>
          <w:lang w:val="es"/>
        </w:rPr>
        <w:t>:</w:t>
      </w:r>
    </w:p>
    <w:p w14:paraId="570A9B80" w14:textId="3DF14D5D"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 </w:t>
      </w:r>
    </w:p>
    <w:p w14:paraId="77F61F82" w14:textId="0145C7B5"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Fecha de </w:t>
      </w:r>
      <w:r w:rsidR="00D62785">
        <w:rPr>
          <w:rFonts w:ascii="Arial" w:eastAsia="Arial" w:hAnsi="Arial" w:cs="Arial"/>
          <w:sz w:val="20"/>
          <w:szCs w:val="20"/>
          <w:lang w:val="es"/>
        </w:rPr>
        <w:t>Publicación</w:t>
      </w:r>
      <w:r w:rsidRPr="00EB144F">
        <w:rPr>
          <w:rFonts w:ascii="Arial" w:eastAsia="Arial" w:hAnsi="Arial" w:cs="Arial"/>
          <w:sz w:val="20"/>
          <w:szCs w:val="20"/>
          <w:lang w:val="es"/>
        </w:rPr>
        <w:t xml:space="preserve"> de los </w:t>
      </w:r>
      <w:proofErr w:type="spellStart"/>
      <w:r w:rsidR="00D62785">
        <w:rPr>
          <w:rFonts w:ascii="Arial" w:eastAsia="Arial" w:hAnsi="Arial" w:cs="Arial"/>
          <w:sz w:val="20"/>
          <w:szCs w:val="20"/>
          <w:lang w:val="es"/>
        </w:rPr>
        <w:t>TdR</w:t>
      </w:r>
      <w:proofErr w:type="spellEnd"/>
      <w:r w:rsidRPr="00EB144F">
        <w:rPr>
          <w:rFonts w:ascii="Arial" w:eastAsia="Arial" w:hAnsi="Arial" w:cs="Arial"/>
          <w:sz w:val="20"/>
          <w:szCs w:val="20"/>
          <w:lang w:val="es"/>
        </w:rPr>
        <w:t>: 13 de octubre de 2023</w:t>
      </w:r>
    </w:p>
    <w:p w14:paraId="01D76196" w14:textId="467627E0"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 </w:t>
      </w:r>
    </w:p>
    <w:p w14:paraId="4FE8BEF0" w14:textId="21D102E5"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lastRenderedPageBreak/>
        <w:t xml:space="preserve">Fecha y Hora de Cierre de los </w:t>
      </w:r>
      <w:proofErr w:type="spellStart"/>
      <w:r w:rsidR="00D62785">
        <w:rPr>
          <w:rFonts w:ascii="Arial" w:eastAsia="Arial" w:hAnsi="Arial" w:cs="Arial"/>
          <w:sz w:val="20"/>
          <w:szCs w:val="20"/>
          <w:lang w:val="es"/>
        </w:rPr>
        <w:t>TdR</w:t>
      </w:r>
      <w:proofErr w:type="spellEnd"/>
      <w:r w:rsidRPr="00EB144F">
        <w:rPr>
          <w:rFonts w:ascii="Arial" w:eastAsia="Arial" w:hAnsi="Arial" w:cs="Arial"/>
          <w:sz w:val="20"/>
          <w:szCs w:val="20"/>
          <w:lang w:val="es"/>
        </w:rPr>
        <w:t>: 18 de octubre de 2023, 17:00 (CET)</w:t>
      </w:r>
    </w:p>
    <w:p w14:paraId="16DCFBFD" w14:textId="1F4ED714"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 </w:t>
      </w:r>
    </w:p>
    <w:p w14:paraId="0691A95B" w14:textId="4EB812E5"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Fecha Estimada de Adjudicación del Contrato: 20 de octubre de 2023</w:t>
      </w:r>
    </w:p>
    <w:p w14:paraId="3A9F3A7D" w14:textId="61700CCB" w:rsidR="53C54702" w:rsidRPr="00EB144F" w:rsidRDefault="53C54702" w:rsidP="00EB144F">
      <w:pPr>
        <w:spacing w:after="0"/>
        <w:jc w:val="both"/>
        <w:rPr>
          <w:rFonts w:ascii="Arial" w:hAnsi="Arial" w:cs="Arial"/>
          <w:sz w:val="20"/>
          <w:szCs w:val="20"/>
          <w:lang w:val="es-ES"/>
        </w:rPr>
      </w:pPr>
      <w:r w:rsidRPr="00EB144F">
        <w:rPr>
          <w:rFonts w:ascii="Arial" w:eastAsia="Times New Roman" w:hAnsi="Arial" w:cs="Arial"/>
          <w:sz w:val="20"/>
          <w:szCs w:val="20"/>
          <w:lang w:val="es"/>
        </w:rPr>
        <w:t xml:space="preserve"> </w:t>
      </w:r>
    </w:p>
    <w:p w14:paraId="06D7D920" w14:textId="0D3DA258" w:rsidR="53C54702" w:rsidRPr="00EB144F" w:rsidRDefault="53C54702" w:rsidP="00EB144F">
      <w:pPr>
        <w:spacing w:after="0"/>
        <w:jc w:val="both"/>
        <w:rPr>
          <w:rFonts w:ascii="Arial" w:eastAsia="Arial" w:hAnsi="Arial" w:cs="Arial"/>
          <w:b/>
          <w:bCs/>
          <w:i/>
          <w:iCs/>
          <w:sz w:val="20"/>
          <w:szCs w:val="20"/>
          <w:lang w:val="es"/>
        </w:rPr>
      </w:pPr>
      <w:r w:rsidRPr="00EB144F">
        <w:rPr>
          <w:rFonts w:ascii="Arial" w:eastAsia="Arial" w:hAnsi="Arial" w:cs="Arial"/>
          <w:b/>
          <w:bCs/>
          <w:i/>
          <w:iCs/>
          <w:sz w:val="20"/>
          <w:szCs w:val="20"/>
          <w:lang w:val="es"/>
        </w:rPr>
        <w:t>Condiciones</w:t>
      </w:r>
    </w:p>
    <w:p w14:paraId="0591E4D9" w14:textId="07714C16" w:rsidR="53C54702" w:rsidRPr="00EB144F" w:rsidRDefault="53C54702" w:rsidP="00EB144F">
      <w:pPr>
        <w:spacing w:after="0"/>
        <w:jc w:val="both"/>
        <w:rPr>
          <w:rFonts w:ascii="Arial" w:hAnsi="Arial" w:cs="Arial"/>
          <w:sz w:val="20"/>
          <w:szCs w:val="20"/>
          <w:lang w:val="es-ES"/>
        </w:rPr>
      </w:pPr>
      <w:r w:rsidRPr="00EB144F">
        <w:rPr>
          <w:rFonts w:ascii="Arial" w:eastAsia="Times New Roman" w:hAnsi="Arial" w:cs="Arial"/>
          <w:sz w:val="20"/>
          <w:szCs w:val="20"/>
          <w:lang w:val="es"/>
        </w:rPr>
        <w:t xml:space="preserve"> </w:t>
      </w:r>
    </w:p>
    <w:p w14:paraId="69A1E074" w14:textId="57582097"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La UICN no está obligada de ninguna manera a celebrar un contrato u otro acuerdo con ningún Proponente como resultado de la emisión de estos </w:t>
      </w:r>
      <w:proofErr w:type="spellStart"/>
      <w:r w:rsidRPr="00EB144F">
        <w:rPr>
          <w:rFonts w:ascii="Arial" w:eastAsia="Arial" w:hAnsi="Arial" w:cs="Arial"/>
          <w:sz w:val="20"/>
          <w:szCs w:val="20"/>
          <w:lang w:val="es"/>
        </w:rPr>
        <w:t>ToR</w:t>
      </w:r>
      <w:proofErr w:type="spellEnd"/>
      <w:r w:rsidRPr="00EB144F">
        <w:rPr>
          <w:rFonts w:ascii="Arial" w:eastAsia="Arial" w:hAnsi="Arial" w:cs="Arial"/>
          <w:sz w:val="20"/>
          <w:szCs w:val="20"/>
          <w:lang w:val="es"/>
        </w:rPr>
        <w:t xml:space="preserve">. La UICN no tiene obligación de aceptar la Propuesta de menor precio o cualquier Propuesta. La UICN se reserva el derecho de terminar el proceso de adquisición en cualquier momento antes de la adjudicación del contrato. Al participar en estos </w:t>
      </w:r>
      <w:proofErr w:type="spellStart"/>
      <w:r w:rsidRPr="00EB144F">
        <w:rPr>
          <w:rFonts w:ascii="Arial" w:eastAsia="Arial" w:hAnsi="Arial" w:cs="Arial"/>
          <w:sz w:val="20"/>
          <w:szCs w:val="20"/>
          <w:lang w:val="es"/>
        </w:rPr>
        <w:t>ToR</w:t>
      </w:r>
      <w:proofErr w:type="spellEnd"/>
      <w:r w:rsidRPr="00EB144F">
        <w:rPr>
          <w:rFonts w:ascii="Arial" w:eastAsia="Arial" w:hAnsi="Arial" w:cs="Arial"/>
          <w:sz w:val="20"/>
          <w:szCs w:val="20"/>
          <w:lang w:val="es"/>
        </w:rPr>
        <w:t xml:space="preserve">, los Proponentes aceptan las condiciones establecidas en estos </w:t>
      </w:r>
      <w:proofErr w:type="spellStart"/>
      <w:r w:rsidRPr="00EB144F">
        <w:rPr>
          <w:rFonts w:ascii="Arial" w:eastAsia="Arial" w:hAnsi="Arial" w:cs="Arial"/>
          <w:sz w:val="20"/>
          <w:szCs w:val="20"/>
          <w:lang w:val="es"/>
        </w:rPr>
        <w:t>ToR</w:t>
      </w:r>
      <w:proofErr w:type="spellEnd"/>
      <w:r w:rsidRPr="00EB144F">
        <w:rPr>
          <w:rFonts w:ascii="Arial" w:eastAsia="Arial" w:hAnsi="Arial" w:cs="Arial"/>
          <w:sz w:val="20"/>
          <w:szCs w:val="20"/>
          <w:lang w:val="es"/>
        </w:rPr>
        <w:t>.</w:t>
      </w:r>
    </w:p>
    <w:p w14:paraId="1CABC09D" w14:textId="1448251A"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 </w:t>
      </w:r>
    </w:p>
    <w:p w14:paraId="6C22D600" w14:textId="60E98440"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La UICN requiere que los Proponentes se abstengan de prácticas corruptas y fraudulentas/prohibidas al participar en esta adquisición. Con este fin, los Proponentes deben firmar la "Declaración del Proponente" al final de este documento e incluirla en su Propuesta.</w:t>
      </w:r>
    </w:p>
    <w:p w14:paraId="756ECD4E" w14:textId="7AED23A9"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 </w:t>
      </w:r>
    </w:p>
    <w:p w14:paraId="10AC45EA" w14:textId="374CF63C"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Los Proponentes deben permitir que la UICN inspeccione todas las cuentas, registros y otros documentos relacionados con la presentación de la Propuesta y el desempeño del contrato (en caso de adjudicación) y que sean auditados por auditores designados por la UICN.</w:t>
      </w:r>
    </w:p>
    <w:p w14:paraId="50CBE72D" w14:textId="4541B107"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 </w:t>
      </w:r>
    </w:p>
    <w:p w14:paraId="6FEB6047" w14:textId="7F491791" w:rsidR="53C54702" w:rsidRPr="00EB144F" w:rsidRDefault="53C54702" w:rsidP="00EB144F">
      <w:pPr>
        <w:spacing w:after="0"/>
        <w:jc w:val="both"/>
        <w:rPr>
          <w:rFonts w:ascii="Arial" w:eastAsia="Arial" w:hAnsi="Arial" w:cs="Arial"/>
          <w:b/>
          <w:bCs/>
          <w:i/>
          <w:iCs/>
          <w:sz w:val="20"/>
          <w:szCs w:val="20"/>
          <w:lang w:val="es"/>
        </w:rPr>
      </w:pPr>
      <w:r w:rsidRPr="00EB144F">
        <w:rPr>
          <w:rFonts w:ascii="Arial" w:eastAsia="Arial" w:hAnsi="Arial" w:cs="Arial"/>
          <w:b/>
          <w:bCs/>
          <w:i/>
          <w:iCs/>
          <w:sz w:val="20"/>
          <w:szCs w:val="20"/>
          <w:lang w:val="es"/>
        </w:rPr>
        <w:t xml:space="preserve">Preguntas y consultas durante el período de los </w:t>
      </w:r>
      <w:proofErr w:type="spellStart"/>
      <w:r w:rsidR="00DE0F77">
        <w:rPr>
          <w:rFonts w:ascii="Arial" w:eastAsia="Arial" w:hAnsi="Arial" w:cs="Arial"/>
          <w:b/>
          <w:bCs/>
          <w:i/>
          <w:iCs/>
          <w:sz w:val="20"/>
          <w:szCs w:val="20"/>
          <w:lang w:val="es"/>
        </w:rPr>
        <w:t>TdR</w:t>
      </w:r>
      <w:proofErr w:type="spellEnd"/>
    </w:p>
    <w:p w14:paraId="6A156AEE" w14:textId="6953D1E4"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 </w:t>
      </w:r>
    </w:p>
    <w:p w14:paraId="6E842D5B" w14:textId="29E15491"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Los Proponentes deben dirigir cualquier pregunta o consulta sobre los </w:t>
      </w:r>
      <w:proofErr w:type="spellStart"/>
      <w:r w:rsidR="00DE0F77">
        <w:rPr>
          <w:rFonts w:ascii="Arial" w:eastAsia="Arial" w:hAnsi="Arial" w:cs="Arial"/>
          <w:sz w:val="20"/>
          <w:szCs w:val="20"/>
          <w:lang w:val="es"/>
        </w:rPr>
        <w:t>TdR</w:t>
      </w:r>
      <w:proofErr w:type="spellEnd"/>
      <w:r w:rsidRPr="00EB144F">
        <w:rPr>
          <w:rFonts w:ascii="Arial" w:eastAsia="Arial" w:hAnsi="Arial" w:cs="Arial"/>
          <w:sz w:val="20"/>
          <w:szCs w:val="20"/>
          <w:lang w:val="es"/>
        </w:rPr>
        <w:t xml:space="preserve"> al contacto de la UICN mencionado anteriormente. No se debe contactar a ningún otro personal de la UICN en relación con estos </w:t>
      </w:r>
      <w:proofErr w:type="spellStart"/>
      <w:r w:rsidR="00DE0F77">
        <w:rPr>
          <w:rFonts w:ascii="Arial" w:eastAsia="Arial" w:hAnsi="Arial" w:cs="Arial"/>
          <w:sz w:val="20"/>
          <w:szCs w:val="20"/>
          <w:lang w:val="es"/>
        </w:rPr>
        <w:t>TdR</w:t>
      </w:r>
      <w:proofErr w:type="spellEnd"/>
      <w:r w:rsidRPr="00EB144F">
        <w:rPr>
          <w:rFonts w:ascii="Arial" w:eastAsia="Arial" w:hAnsi="Arial" w:cs="Arial"/>
          <w:sz w:val="20"/>
          <w:szCs w:val="20"/>
          <w:lang w:val="es"/>
        </w:rPr>
        <w:t>.</w:t>
      </w:r>
    </w:p>
    <w:p w14:paraId="14556185" w14:textId="1E21945A"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 </w:t>
      </w:r>
    </w:p>
    <w:p w14:paraId="57A77A8F" w14:textId="77777777" w:rsidR="00713C3E" w:rsidRDefault="53C54702" w:rsidP="00EB144F">
      <w:pPr>
        <w:spacing w:after="0"/>
        <w:jc w:val="both"/>
        <w:rPr>
          <w:rFonts w:ascii="Arial" w:eastAsia="Arial" w:hAnsi="Arial" w:cs="Arial"/>
          <w:sz w:val="20"/>
          <w:szCs w:val="20"/>
          <w:lang w:val="es"/>
        </w:rPr>
      </w:pPr>
      <w:r w:rsidRPr="00EB144F">
        <w:rPr>
          <w:rFonts w:ascii="Arial" w:eastAsia="Arial" w:hAnsi="Arial" w:cs="Arial"/>
          <w:sz w:val="20"/>
          <w:szCs w:val="20"/>
          <w:lang w:val="es"/>
        </w:rPr>
        <w:t>En la medida de lo posible, la UICN emitirá respuestas a cualquier pregunta, debidamente anonimizadas, a todos los Proponentes. Si considera confidencial el contenido de su pregunta, debe declararlo en el momento en que se formule la pregunta.</w:t>
      </w:r>
    </w:p>
    <w:p w14:paraId="528A17F7" w14:textId="4F15A3AE" w:rsidR="53C54702" w:rsidRPr="00EB144F" w:rsidRDefault="009534CA" w:rsidP="00EB144F">
      <w:pPr>
        <w:spacing w:after="0"/>
        <w:jc w:val="both"/>
        <w:rPr>
          <w:rFonts w:ascii="Arial" w:hAnsi="Arial" w:cs="Arial"/>
          <w:sz w:val="20"/>
          <w:szCs w:val="20"/>
          <w:lang w:val="es-ES"/>
        </w:rPr>
      </w:pPr>
      <w:r>
        <w:rPr>
          <w:rFonts w:ascii="Arial" w:eastAsia="Arial" w:hAnsi="Arial" w:cs="Arial"/>
          <w:sz w:val="20"/>
          <w:szCs w:val="20"/>
          <w:lang w:val="es"/>
        </w:rPr>
        <w:br/>
      </w:r>
      <w:r w:rsidRPr="009534CA">
        <w:rPr>
          <w:rFonts w:ascii="Arial" w:eastAsia="Arial" w:hAnsi="Arial" w:cs="Arial"/>
          <w:sz w:val="20"/>
          <w:szCs w:val="20"/>
          <w:lang w:val="es"/>
        </w:rPr>
        <w:t>El consultor</w:t>
      </w:r>
      <w:r>
        <w:rPr>
          <w:rFonts w:ascii="Arial" w:eastAsia="Arial" w:hAnsi="Arial" w:cs="Arial"/>
          <w:sz w:val="20"/>
          <w:szCs w:val="20"/>
          <w:lang w:val="es"/>
        </w:rPr>
        <w:t xml:space="preserve"> seleccionado</w:t>
      </w:r>
      <w:r w:rsidRPr="009534CA">
        <w:rPr>
          <w:rFonts w:ascii="Arial" w:eastAsia="Arial" w:hAnsi="Arial" w:cs="Arial"/>
          <w:sz w:val="20"/>
          <w:szCs w:val="20"/>
          <w:lang w:val="es"/>
        </w:rPr>
        <w:t xml:space="preserve"> trabajará bajo la supervisión del </w:t>
      </w:r>
      <w:r w:rsidR="00713C3E">
        <w:rPr>
          <w:rFonts w:ascii="Arial" w:eastAsia="Arial" w:hAnsi="Arial" w:cs="Arial"/>
          <w:sz w:val="20"/>
          <w:szCs w:val="20"/>
          <w:lang w:val="es"/>
        </w:rPr>
        <w:t xml:space="preserve">responsable de Programa Mediterráneo de Especies de la </w:t>
      </w:r>
      <w:r w:rsidRPr="009534CA">
        <w:rPr>
          <w:rFonts w:ascii="Arial" w:eastAsia="Arial" w:hAnsi="Arial" w:cs="Arial"/>
          <w:sz w:val="20"/>
          <w:szCs w:val="20"/>
          <w:lang w:val="es"/>
        </w:rPr>
        <w:t>UICN</w:t>
      </w:r>
      <w:r w:rsidR="00713C3E">
        <w:rPr>
          <w:rFonts w:ascii="Arial" w:eastAsia="Arial" w:hAnsi="Arial" w:cs="Arial"/>
          <w:sz w:val="20"/>
          <w:szCs w:val="20"/>
          <w:lang w:val="es"/>
        </w:rPr>
        <w:t>. La UICN-</w:t>
      </w:r>
      <w:r w:rsidRPr="009534CA">
        <w:rPr>
          <w:rFonts w:ascii="Arial" w:eastAsia="Arial" w:hAnsi="Arial" w:cs="Arial"/>
          <w:sz w:val="20"/>
          <w:szCs w:val="20"/>
          <w:lang w:val="es"/>
        </w:rPr>
        <w:t xml:space="preserve">Med tendrá la decisión final sobre la entrega </w:t>
      </w:r>
      <w:r w:rsidR="00713C3E">
        <w:rPr>
          <w:rFonts w:ascii="Arial" w:eastAsia="Arial" w:hAnsi="Arial" w:cs="Arial"/>
          <w:sz w:val="20"/>
          <w:szCs w:val="20"/>
          <w:lang w:val="es"/>
        </w:rPr>
        <w:t>satisfactoria</w:t>
      </w:r>
      <w:r w:rsidRPr="009534CA">
        <w:rPr>
          <w:rFonts w:ascii="Arial" w:eastAsia="Arial" w:hAnsi="Arial" w:cs="Arial"/>
          <w:sz w:val="20"/>
          <w:szCs w:val="20"/>
          <w:lang w:val="es"/>
        </w:rPr>
        <w:t xml:space="preserve"> y calidad de todos los entregables. El resumen de todos los resultados </w:t>
      </w:r>
      <w:r w:rsidR="00713C3E">
        <w:rPr>
          <w:rFonts w:ascii="Arial" w:eastAsia="Arial" w:hAnsi="Arial" w:cs="Arial"/>
          <w:sz w:val="20"/>
          <w:szCs w:val="20"/>
          <w:lang w:val="es"/>
        </w:rPr>
        <w:t>deberá</w:t>
      </w:r>
      <w:r w:rsidRPr="009534CA">
        <w:rPr>
          <w:rFonts w:ascii="Arial" w:eastAsia="Arial" w:hAnsi="Arial" w:cs="Arial"/>
          <w:sz w:val="20"/>
          <w:szCs w:val="20"/>
          <w:lang w:val="es"/>
        </w:rPr>
        <w:t xml:space="preserve"> acordarse con el equipo de UICN-Med antes </w:t>
      </w:r>
      <w:r w:rsidR="00713C3E">
        <w:rPr>
          <w:rFonts w:ascii="Arial" w:eastAsia="Arial" w:hAnsi="Arial" w:cs="Arial"/>
          <w:sz w:val="20"/>
          <w:szCs w:val="20"/>
          <w:lang w:val="es"/>
        </w:rPr>
        <w:t>de comenzar los trabajos</w:t>
      </w:r>
      <w:r w:rsidRPr="009534CA">
        <w:rPr>
          <w:rFonts w:ascii="Arial" w:eastAsia="Arial" w:hAnsi="Arial" w:cs="Arial"/>
          <w:sz w:val="20"/>
          <w:szCs w:val="20"/>
          <w:lang w:val="es"/>
        </w:rPr>
        <w:t>. Los consultores deben reservar tiempo para debatir antes de comenzar cada entregable y para revisar y aprobar los comentarios de los diferentes entregables.</w:t>
      </w:r>
      <w:r>
        <w:rPr>
          <w:rFonts w:ascii="Arial" w:eastAsia="Arial" w:hAnsi="Arial" w:cs="Arial"/>
          <w:sz w:val="20"/>
          <w:szCs w:val="20"/>
          <w:lang w:val="es"/>
        </w:rPr>
        <w:br/>
      </w:r>
    </w:p>
    <w:p w14:paraId="271919D3" w14:textId="20BBFE5D" w:rsidR="53C54702" w:rsidRPr="00EB144F" w:rsidRDefault="53C54702" w:rsidP="00EB144F">
      <w:pPr>
        <w:spacing w:after="0"/>
        <w:jc w:val="both"/>
        <w:rPr>
          <w:rFonts w:ascii="Arial" w:hAnsi="Arial" w:cs="Arial"/>
          <w:sz w:val="20"/>
          <w:szCs w:val="20"/>
          <w:lang w:val="es-ES"/>
        </w:rPr>
      </w:pPr>
      <w:r w:rsidRPr="00EB144F">
        <w:rPr>
          <w:rFonts w:ascii="Arial" w:eastAsia="Times New Roman" w:hAnsi="Arial" w:cs="Arial"/>
          <w:sz w:val="20"/>
          <w:szCs w:val="20"/>
          <w:lang w:val="es"/>
        </w:rPr>
        <w:t xml:space="preserve"> </w:t>
      </w:r>
    </w:p>
    <w:p w14:paraId="5ED3F234" w14:textId="448170FF" w:rsidR="53C54702" w:rsidRPr="00EB144F" w:rsidRDefault="53C54702" w:rsidP="00EB144F">
      <w:pPr>
        <w:spacing w:after="0"/>
        <w:jc w:val="both"/>
        <w:rPr>
          <w:rFonts w:ascii="Arial" w:eastAsia="Arial" w:hAnsi="Arial" w:cs="Arial"/>
          <w:b/>
          <w:bCs/>
          <w:i/>
          <w:iCs/>
          <w:sz w:val="20"/>
          <w:szCs w:val="20"/>
          <w:lang w:val="es"/>
        </w:rPr>
      </w:pPr>
      <w:r w:rsidRPr="00EB144F">
        <w:rPr>
          <w:rFonts w:ascii="Arial" w:eastAsia="Arial" w:hAnsi="Arial" w:cs="Arial"/>
          <w:b/>
          <w:bCs/>
          <w:i/>
          <w:iCs/>
          <w:sz w:val="20"/>
          <w:szCs w:val="20"/>
          <w:lang w:val="es"/>
        </w:rPr>
        <w:t xml:space="preserve">Enmiendas a los documentos de los </w:t>
      </w:r>
      <w:proofErr w:type="spellStart"/>
      <w:r w:rsidR="00DE0F77">
        <w:rPr>
          <w:rFonts w:ascii="Arial" w:eastAsia="Arial" w:hAnsi="Arial" w:cs="Arial"/>
          <w:b/>
          <w:bCs/>
          <w:i/>
          <w:iCs/>
          <w:sz w:val="20"/>
          <w:szCs w:val="20"/>
          <w:lang w:val="es"/>
        </w:rPr>
        <w:t>TdR</w:t>
      </w:r>
      <w:proofErr w:type="spellEnd"/>
    </w:p>
    <w:p w14:paraId="37889D04" w14:textId="76D375AF" w:rsidR="53C54702" w:rsidRPr="00EB144F" w:rsidRDefault="53C54702" w:rsidP="00EB144F">
      <w:pPr>
        <w:spacing w:after="0"/>
        <w:jc w:val="both"/>
        <w:rPr>
          <w:rFonts w:ascii="Arial" w:eastAsia="Arial" w:hAnsi="Arial" w:cs="Arial"/>
          <w:b/>
          <w:bCs/>
          <w:i/>
          <w:iCs/>
          <w:sz w:val="20"/>
          <w:szCs w:val="20"/>
          <w:lang w:val="es"/>
        </w:rPr>
      </w:pPr>
      <w:r w:rsidRPr="00EB144F">
        <w:rPr>
          <w:rFonts w:ascii="Arial" w:eastAsia="Arial" w:hAnsi="Arial" w:cs="Arial"/>
          <w:b/>
          <w:bCs/>
          <w:i/>
          <w:iCs/>
          <w:sz w:val="20"/>
          <w:szCs w:val="20"/>
          <w:lang w:val="es"/>
        </w:rPr>
        <w:t xml:space="preserve"> </w:t>
      </w:r>
    </w:p>
    <w:p w14:paraId="4AB0D81A" w14:textId="68BE0FDA"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La UICN puede enmendar los documentos de los </w:t>
      </w:r>
      <w:proofErr w:type="spellStart"/>
      <w:r w:rsidR="00DE0F77">
        <w:rPr>
          <w:rFonts w:ascii="Arial" w:eastAsia="Arial" w:hAnsi="Arial" w:cs="Arial"/>
          <w:sz w:val="20"/>
          <w:szCs w:val="20"/>
          <w:lang w:val="es"/>
        </w:rPr>
        <w:t>TdR</w:t>
      </w:r>
      <w:proofErr w:type="spellEnd"/>
      <w:r w:rsidRPr="00EB144F">
        <w:rPr>
          <w:rFonts w:ascii="Arial" w:eastAsia="Arial" w:hAnsi="Arial" w:cs="Arial"/>
          <w:sz w:val="20"/>
          <w:szCs w:val="20"/>
          <w:lang w:val="es"/>
        </w:rPr>
        <w:t xml:space="preserve"> emitiendo avisos en ese sentido a todos los Proponentes y puede prorrogar la fecha y hora de cierre de los </w:t>
      </w:r>
      <w:proofErr w:type="spellStart"/>
      <w:r w:rsidR="00DE0F77">
        <w:rPr>
          <w:rFonts w:ascii="Arial" w:eastAsia="Arial" w:hAnsi="Arial" w:cs="Arial"/>
          <w:sz w:val="20"/>
          <w:szCs w:val="20"/>
          <w:lang w:val="es"/>
        </w:rPr>
        <w:t>TdR</w:t>
      </w:r>
      <w:proofErr w:type="spellEnd"/>
      <w:r w:rsidRPr="00EB144F">
        <w:rPr>
          <w:rFonts w:ascii="Arial" w:eastAsia="Arial" w:hAnsi="Arial" w:cs="Arial"/>
          <w:sz w:val="20"/>
          <w:szCs w:val="20"/>
          <w:lang w:val="es"/>
        </w:rPr>
        <w:t xml:space="preserve"> si se considera apropiado.</w:t>
      </w:r>
    </w:p>
    <w:p w14:paraId="178F6993" w14:textId="4C0EA75A"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 </w:t>
      </w:r>
    </w:p>
    <w:p w14:paraId="15EF176D" w14:textId="27DA9887" w:rsidR="53C54702" w:rsidRPr="00EB144F" w:rsidRDefault="53C54702" w:rsidP="00EB144F">
      <w:pPr>
        <w:spacing w:after="0"/>
        <w:jc w:val="both"/>
        <w:rPr>
          <w:rFonts w:ascii="Arial" w:eastAsia="Arial" w:hAnsi="Arial" w:cs="Arial"/>
          <w:b/>
          <w:bCs/>
          <w:i/>
          <w:iCs/>
          <w:sz w:val="20"/>
          <w:szCs w:val="20"/>
          <w:lang w:val="es"/>
        </w:rPr>
      </w:pPr>
      <w:r w:rsidRPr="00EB144F">
        <w:rPr>
          <w:rFonts w:ascii="Arial" w:eastAsia="Arial" w:hAnsi="Arial" w:cs="Arial"/>
          <w:b/>
          <w:bCs/>
          <w:i/>
          <w:iCs/>
          <w:sz w:val="20"/>
          <w:szCs w:val="20"/>
          <w:lang w:val="es"/>
        </w:rPr>
        <w:t>Métodos y requisitos para presentar propuestas</w:t>
      </w:r>
    </w:p>
    <w:p w14:paraId="6F968C9B" w14:textId="1B44C454"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 </w:t>
      </w:r>
    </w:p>
    <w:p w14:paraId="430435DF" w14:textId="2C19DE9F" w:rsidR="53C54702" w:rsidRPr="00EB144F" w:rsidRDefault="53C54702" w:rsidP="00EB144F">
      <w:pPr>
        <w:spacing w:after="0"/>
        <w:jc w:val="both"/>
        <w:rPr>
          <w:rFonts w:ascii="Arial" w:hAnsi="Arial" w:cs="Arial"/>
          <w:sz w:val="20"/>
          <w:szCs w:val="20"/>
          <w:lang w:val="es-ES"/>
        </w:rPr>
      </w:pPr>
      <w:r w:rsidRPr="00713C3E">
        <w:rPr>
          <w:rFonts w:ascii="Arial" w:eastAsia="Arial" w:hAnsi="Arial" w:cs="Arial"/>
          <w:sz w:val="20"/>
          <w:szCs w:val="20"/>
          <w:lang w:val="es"/>
        </w:rPr>
        <w:t xml:space="preserve">Los Proponentes deben presentar su Propuesta a la UICN a más tardar el 16 de octubre de 2023 a las 17:00 (hora CET) por correo electrónico a </w:t>
      </w:r>
      <w:hyperlink r:id="rId10">
        <w:r w:rsidRPr="00713C3E">
          <w:rPr>
            <w:rStyle w:val="Hyperlink"/>
            <w:rFonts w:ascii="Arial" w:eastAsia="Arial" w:hAnsi="Arial" w:cs="Arial"/>
            <w:sz w:val="20"/>
            <w:szCs w:val="20"/>
            <w:lang w:val="es"/>
          </w:rPr>
          <w:t>medspecies@iucn.org</w:t>
        </w:r>
      </w:hyperlink>
      <w:r w:rsidRPr="00713C3E">
        <w:rPr>
          <w:rFonts w:ascii="Arial" w:eastAsia="Arial" w:hAnsi="Arial" w:cs="Arial"/>
          <w:sz w:val="20"/>
          <w:szCs w:val="20"/>
          <w:lang w:val="es"/>
        </w:rPr>
        <w:t xml:space="preserve"> (con la referencia "</w:t>
      </w:r>
      <w:r w:rsidR="00D62785" w:rsidRPr="00713C3E">
        <w:rPr>
          <w:rFonts w:ascii="Arial" w:eastAsia="Arial" w:hAnsi="Arial" w:cs="Arial"/>
          <w:sz w:val="20"/>
          <w:szCs w:val="20"/>
          <w:lang w:val="es"/>
        </w:rPr>
        <w:t>Apoyo técnico para análisis y valoración de las herramientas y recursos LIFE INVASAQUA</w:t>
      </w:r>
      <w:r w:rsidRPr="00713C3E">
        <w:rPr>
          <w:rFonts w:ascii="Arial" w:eastAsia="Arial" w:hAnsi="Arial" w:cs="Arial"/>
          <w:sz w:val="20"/>
          <w:szCs w:val="20"/>
          <w:lang w:val="es"/>
        </w:rPr>
        <w:t>"). Las copias electrónicas deben enviarse en formato PDF.</w:t>
      </w:r>
    </w:p>
    <w:p w14:paraId="4807D975" w14:textId="0D73F484"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 </w:t>
      </w:r>
    </w:p>
    <w:p w14:paraId="64DBB858" w14:textId="1FEA06E0"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Las Propuestas deben prepararse en inglés o español y en el formato indicado en la Parte 3 de estos </w:t>
      </w:r>
      <w:proofErr w:type="spellStart"/>
      <w:r w:rsidR="00DE0F77">
        <w:rPr>
          <w:rFonts w:ascii="Arial" w:eastAsia="Arial" w:hAnsi="Arial" w:cs="Arial"/>
          <w:sz w:val="20"/>
          <w:szCs w:val="20"/>
          <w:lang w:val="es"/>
        </w:rPr>
        <w:t>TdR</w:t>
      </w:r>
      <w:proofErr w:type="spellEnd"/>
      <w:r w:rsidRPr="00EB144F">
        <w:rPr>
          <w:rFonts w:ascii="Arial" w:eastAsia="Arial" w:hAnsi="Arial" w:cs="Arial"/>
          <w:sz w:val="20"/>
          <w:szCs w:val="20"/>
          <w:lang w:val="es"/>
        </w:rPr>
        <w:t>.</w:t>
      </w:r>
    </w:p>
    <w:p w14:paraId="69ADF1F7" w14:textId="526A50D6" w:rsidR="53C54702" w:rsidRPr="00EB144F" w:rsidRDefault="53C54702" w:rsidP="00EB144F">
      <w:pPr>
        <w:spacing w:after="0"/>
        <w:jc w:val="both"/>
        <w:rPr>
          <w:rFonts w:ascii="Arial" w:eastAsia="Arial" w:hAnsi="Arial" w:cs="Arial"/>
          <w:b/>
          <w:bCs/>
          <w:i/>
          <w:iCs/>
          <w:sz w:val="20"/>
          <w:szCs w:val="20"/>
          <w:lang w:val="es"/>
        </w:rPr>
      </w:pPr>
      <w:r w:rsidRPr="00EB144F">
        <w:rPr>
          <w:rFonts w:ascii="Arial" w:eastAsia="Arial" w:hAnsi="Arial" w:cs="Arial"/>
          <w:b/>
          <w:bCs/>
          <w:i/>
          <w:iCs/>
          <w:sz w:val="20"/>
          <w:szCs w:val="20"/>
          <w:lang w:val="es"/>
        </w:rPr>
        <w:t xml:space="preserve"> </w:t>
      </w:r>
    </w:p>
    <w:p w14:paraId="61F53BD2" w14:textId="0CD44A46" w:rsidR="53C54702" w:rsidRPr="00EB144F" w:rsidRDefault="53C54702" w:rsidP="00EB144F">
      <w:pPr>
        <w:spacing w:after="0"/>
        <w:jc w:val="both"/>
        <w:rPr>
          <w:rFonts w:ascii="Arial" w:eastAsia="Arial" w:hAnsi="Arial" w:cs="Arial"/>
          <w:b/>
          <w:bCs/>
          <w:i/>
          <w:iCs/>
          <w:sz w:val="20"/>
          <w:szCs w:val="20"/>
          <w:lang w:val="es"/>
        </w:rPr>
      </w:pPr>
      <w:r w:rsidRPr="00EB144F">
        <w:rPr>
          <w:rFonts w:ascii="Arial" w:eastAsia="Arial" w:hAnsi="Arial" w:cs="Arial"/>
          <w:b/>
          <w:bCs/>
          <w:i/>
          <w:iCs/>
          <w:sz w:val="20"/>
          <w:szCs w:val="20"/>
          <w:lang w:val="es"/>
        </w:rPr>
        <w:lastRenderedPageBreak/>
        <w:t xml:space="preserve">Propuestas </w:t>
      </w:r>
      <w:r w:rsidR="203E7236" w:rsidRPr="00EB144F">
        <w:rPr>
          <w:rFonts w:ascii="Arial" w:eastAsia="Arial" w:hAnsi="Arial" w:cs="Arial"/>
          <w:b/>
          <w:bCs/>
          <w:i/>
          <w:iCs/>
          <w:sz w:val="20"/>
          <w:szCs w:val="20"/>
          <w:lang w:val="es"/>
        </w:rPr>
        <w:t>fuera de plazo o i</w:t>
      </w:r>
      <w:r w:rsidRPr="00EB144F">
        <w:rPr>
          <w:rFonts w:ascii="Arial" w:eastAsia="Arial" w:hAnsi="Arial" w:cs="Arial"/>
          <w:b/>
          <w:bCs/>
          <w:i/>
          <w:iCs/>
          <w:sz w:val="20"/>
          <w:szCs w:val="20"/>
          <w:lang w:val="es"/>
        </w:rPr>
        <w:t>ncompletas</w:t>
      </w:r>
    </w:p>
    <w:p w14:paraId="5A4DAD95" w14:textId="70B43793" w:rsidR="53C54702" w:rsidRPr="00EB144F" w:rsidRDefault="53C54702" w:rsidP="00EB144F">
      <w:pPr>
        <w:spacing w:after="0"/>
        <w:jc w:val="both"/>
        <w:rPr>
          <w:rFonts w:ascii="Arial" w:eastAsia="Arial" w:hAnsi="Arial" w:cs="Arial"/>
          <w:b/>
          <w:bCs/>
          <w:i/>
          <w:iCs/>
          <w:sz w:val="20"/>
          <w:szCs w:val="20"/>
          <w:lang w:val="es"/>
        </w:rPr>
      </w:pPr>
      <w:r w:rsidRPr="00EB144F">
        <w:rPr>
          <w:rFonts w:ascii="Arial" w:eastAsia="Arial" w:hAnsi="Arial" w:cs="Arial"/>
          <w:b/>
          <w:bCs/>
          <w:i/>
          <w:iCs/>
          <w:sz w:val="20"/>
          <w:szCs w:val="20"/>
          <w:lang w:val="es"/>
        </w:rPr>
        <w:t xml:space="preserve"> </w:t>
      </w:r>
    </w:p>
    <w:p w14:paraId="0F873533" w14:textId="10042202"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Cualquier Propuesta recibida por la UICN después de la fecha y hora de cierre de los </w:t>
      </w:r>
      <w:proofErr w:type="spellStart"/>
      <w:r w:rsidR="00DE0F77">
        <w:rPr>
          <w:rFonts w:ascii="Arial" w:eastAsia="Arial" w:hAnsi="Arial" w:cs="Arial"/>
          <w:sz w:val="20"/>
          <w:szCs w:val="20"/>
          <w:lang w:val="es"/>
        </w:rPr>
        <w:t>TdR</w:t>
      </w:r>
      <w:proofErr w:type="spellEnd"/>
      <w:r w:rsidRPr="00EB144F">
        <w:rPr>
          <w:rFonts w:ascii="Arial" w:eastAsia="Arial" w:hAnsi="Arial" w:cs="Arial"/>
          <w:sz w:val="20"/>
          <w:szCs w:val="20"/>
          <w:lang w:val="es"/>
        </w:rPr>
        <w:t xml:space="preserve"> estipulada y cualquier Propuesta que esté incompleta no serán consideradas. La UICN no permitirá ningún retraso en la transmisión de la Propuesta del Proponente a la UICN.</w:t>
      </w:r>
    </w:p>
    <w:p w14:paraId="2B43B8D5" w14:textId="7FD4CCE6" w:rsidR="53C54702" w:rsidRPr="00EB144F" w:rsidRDefault="53C54702" w:rsidP="00EB144F">
      <w:pPr>
        <w:spacing w:after="0"/>
        <w:jc w:val="both"/>
        <w:rPr>
          <w:rFonts w:ascii="Arial" w:eastAsia="Arial" w:hAnsi="Arial" w:cs="Arial"/>
          <w:b/>
          <w:bCs/>
          <w:i/>
          <w:iCs/>
          <w:sz w:val="20"/>
          <w:szCs w:val="20"/>
          <w:lang w:val="es"/>
        </w:rPr>
      </w:pPr>
      <w:r w:rsidRPr="00EB144F">
        <w:rPr>
          <w:rFonts w:ascii="Arial" w:eastAsia="Arial" w:hAnsi="Arial" w:cs="Arial"/>
          <w:b/>
          <w:bCs/>
          <w:i/>
          <w:iCs/>
          <w:sz w:val="20"/>
          <w:szCs w:val="20"/>
          <w:lang w:val="es"/>
        </w:rPr>
        <w:t xml:space="preserve"> </w:t>
      </w:r>
    </w:p>
    <w:p w14:paraId="7839A6A3" w14:textId="01E72313" w:rsidR="53C54702" w:rsidRPr="00EB144F" w:rsidRDefault="53C54702" w:rsidP="00EB144F">
      <w:pPr>
        <w:spacing w:after="0"/>
        <w:jc w:val="both"/>
        <w:rPr>
          <w:rFonts w:ascii="Arial" w:eastAsia="Arial" w:hAnsi="Arial" w:cs="Arial"/>
          <w:b/>
          <w:bCs/>
          <w:i/>
          <w:iCs/>
          <w:sz w:val="20"/>
          <w:szCs w:val="20"/>
          <w:lang w:val="es"/>
        </w:rPr>
      </w:pPr>
      <w:r w:rsidRPr="00EB144F">
        <w:rPr>
          <w:rFonts w:ascii="Arial" w:eastAsia="Arial" w:hAnsi="Arial" w:cs="Arial"/>
          <w:b/>
          <w:bCs/>
          <w:i/>
          <w:iCs/>
          <w:sz w:val="20"/>
          <w:szCs w:val="20"/>
          <w:lang w:val="es"/>
        </w:rPr>
        <w:t xml:space="preserve">Retiradas y </w:t>
      </w:r>
      <w:r w:rsidR="4DB92C65" w:rsidRPr="00EB144F">
        <w:rPr>
          <w:rFonts w:ascii="Arial" w:eastAsia="Arial" w:hAnsi="Arial" w:cs="Arial"/>
          <w:b/>
          <w:bCs/>
          <w:i/>
          <w:iCs/>
          <w:sz w:val="20"/>
          <w:szCs w:val="20"/>
          <w:lang w:val="es"/>
        </w:rPr>
        <w:t>c</w:t>
      </w:r>
      <w:r w:rsidRPr="00EB144F">
        <w:rPr>
          <w:rFonts w:ascii="Arial" w:eastAsia="Arial" w:hAnsi="Arial" w:cs="Arial"/>
          <w:b/>
          <w:bCs/>
          <w:i/>
          <w:iCs/>
          <w:sz w:val="20"/>
          <w:szCs w:val="20"/>
          <w:lang w:val="es"/>
        </w:rPr>
        <w:t xml:space="preserve">ambios en la </w:t>
      </w:r>
      <w:r w:rsidR="7BCFDFD6" w:rsidRPr="00EB144F">
        <w:rPr>
          <w:rFonts w:ascii="Arial" w:eastAsia="Arial" w:hAnsi="Arial" w:cs="Arial"/>
          <w:b/>
          <w:bCs/>
          <w:i/>
          <w:iCs/>
          <w:sz w:val="20"/>
          <w:szCs w:val="20"/>
          <w:lang w:val="es"/>
        </w:rPr>
        <w:t>p</w:t>
      </w:r>
      <w:r w:rsidRPr="00EB144F">
        <w:rPr>
          <w:rFonts w:ascii="Arial" w:eastAsia="Arial" w:hAnsi="Arial" w:cs="Arial"/>
          <w:b/>
          <w:bCs/>
          <w:i/>
          <w:iCs/>
          <w:sz w:val="20"/>
          <w:szCs w:val="20"/>
          <w:lang w:val="es"/>
        </w:rPr>
        <w:t>ropuesta</w:t>
      </w:r>
    </w:p>
    <w:p w14:paraId="056719A4" w14:textId="7C4A9F6E" w:rsidR="53C54702" w:rsidRPr="00EB144F" w:rsidRDefault="53C54702" w:rsidP="00EB144F">
      <w:pPr>
        <w:spacing w:after="0"/>
        <w:jc w:val="both"/>
        <w:rPr>
          <w:rFonts w:ascii="Arial" w:eastAsia="Arial" w:hAnsi="Arial" w:cs="Arial"/>
          <w:b/>
          <w:bCs/>
          <w:i/>
          <w:iCs/>
          <w:sz w:val="20"/>
          <w:szCs w:val="20"/>
          <w:lang w:val="es"/>
        </w:rPr>
      </w:pPr>
      <w:r w:rsidRPr="00EB144F">
        <w:rPr>
          <w:rFonts w:ascii="Arial" w:eastAsia="Arial" w:hAnsi="Arial" w:cs="Arial"/>
          <w:b/>
          <w:bCs/>
          <w:i/>
          <w:iCs/>
          <w:sz w:val="20"/>
          <w:szCs w:val="20"/>
          <w:lang w:val="es"/>
        </w:rPr>
        <w:t xml:space="preserve"> </w:t>
      </w:r>
    </w:p>
    <w:p w14:paraId="1EEA28BA" w14:textId="2551B28C"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Las Propuestas pueden retirarse o modificarse en cualquier momento antes de la fecha y hora de cierre de los </w:t>
      </w:r>
      <w:proofErr w:type="spellStart"/>
      <w:r w:rsidR="00DE0F77">
        <w:rPr>
          <w:rFonts w:ascii="Arial" w:eastAsia="Arial" w:hAnsi="Arial" w:cs="Arial"/>
          <w:sz w:val="20"/>
          <w:szCs w:val="20"/>
          <w:lang w:val="es"/>
        </w:rPr>
        <w:t>TdR</w:t>
      </w:r>
      <w:proofErr w:type="spellEnd"/>
      <w:r w:rsidRPr="00EB144F">
        <w:rPr>
          <w:rFonts w:ascii="Arial" w:eastAsia="Arial" w:hAnsi="Arial" w:cs="Arial"/>
          <w:sz w:val="20"/>
          <w:szCs w:val="20"/>
          <w:lang w:val="es"/>
        </w:rPr>
        <w:t xml:space="preserve"> mediante notificación por escrito al contacto de la UICN. No se aceptarán cambios ni retiros después de la fecha y hora de cierre de los </w:t>
      </w:r>
      <w:proofErr w:type="spellStart"/>
      <w:r w:rsidR="00DE0F77">
        <w:rPr>
          <w:rFonts w:ascii="Arial" w:eastAsia="Arial" w:hAnsi="Arial" w:cs="Arial"/>
          <w:sz w:val="20"/>
          <w:szCs w:val="20"/>
          <w:lang w:val="es"/>
        </w:rPr>
        <w:t>TdR</w:t>
      </w:r>
      <w:proofErr w:type="spellEnd"/>
      <w:r w:rsidRPr="00EB144F">
        <w:rPr>
          <w:rFonts w:ascii="Arial" w:eastAsia="Arial" w:hAnsi="Arial" w:cs="Arial"/>
          <w:sz w:val="20"/>
          <w:szCs w:val="20"/>
          <w:lang w:val="es"/>
        </w:rPr>
        <w:t>.</w:t>
      </w:r>
    </w:p>
    <w:p w14:paraId="3A174BDA" w14:textId="684EFDC3" w:rsidR="53C54702" w:rsidRPr="00EB144F" w:rsidRDefault="53C54702" w:rsidP="00EB144F">
      <w:pPr>
        <w:spacing w:after="0"/>
        <w:jc w:val="both"/>
        <w:rPr>
          <w:rFonts w:ascii="Arial" w:eastAsia="Arial" w:hAnsi="Arial" w:cs="Arial"/>
          <w:b/>
          <w:bCs/>
          <w:i/>
          <w:iCs/>
          <w:sz w:val="20"/>
          <w:szCs w:val="20"/>
          <w:lang w:val="es"/>
        </w:rPr>
      </w:pPr>
      <w:r w:rsidRPr="00EB144F">
        <w:rPr>
          <w:rFonts w:ascii="Arial" w:eastAsia="Arial" w:hAnsi="Arial" w:cs="Arial"/>
          <w:b/>
          <w:bCs/>
          <w:i/>
          <w:iCs/>
          <w:sz w:val="20"/>
          <w:szCs w:val="20"/>
          <w:lang w:val="es"/>
        </w:rPr>
        <w:t xml:space="preserve"> </w:t>
      </w:r>
    </w:p>
    <w:p w14:paraId="6239F383" w14:textId="56BD3C1F" w:rsidR="53C54702" w:rsidRPr="00EB144F" w:rsidRDefault="53C54702" w:rsidP="00EB144F">
      <w:pPr>
        <w:spacing w:after="0"/>
        <w:jc w:val="both"/>
        <w:rPr>
          <w:rFonts w:ascii="Arial" w:eastAsia="Arial" w:hAnsi="Arial" w:cs="Arial"/>
          <w:b/>
          <w:bCs/>
          <w:i/>
          <w:iCs/>
          <w:sz w:val="20"/>
          <w:szCs w:val="20"/>
          <w:lang w:val="es"/>
        </w:rPr>
      </w:pPr>
      <w:r w:rsidRPr="00EB144F">
        <w:rPr>
          <w:rFonts w:ascii="Arial" w:eastAsia="Arial" w:hAnsi="Arial" w:cs="Arial"/>
          <w:b/>
          <w:bCs/>
          <w:i/>
          <w:iCs/>
          <w:sz w:val="20"/>
          <w:szCs w:val="20"/>
          <w:lang w:val="es"/>
        </w:rPr>
        <w:t xml:space="preserve">Validez de las </w:t>
      </w:r>
      <w:r w:rsidR="51835F89" w:rsidRPr="00EB144F">
        <w:rPr>
          <w:rFonts w:ascii="Arial" w:eastAsia="Arial" w:hAnsi="Arial" w:cs="Arial"/>
          <w:b/>
          <w:bCs/>
          <w:i/>
          <w:iCs/>
          <w:sz w:val="20"/>
          <w:szCs w:val="20"/>
          <w:lang w:val="es"/>
        </w:rPr>
        <w:t>p</w:t>
      </w:r>
      <w:r w:rsidRPr="00EB144F">
        <w:rPr>
          <w:rFonts w:ascii="Arial" w:eastAsia="Arial" w:hAnsi="Arial" w:cs="Arial"/>
          <w:b/>
          <w:bCs/>
          <w:i/>
          <w:iCs/>
          <w:sz w:val="20"/>
          <w:szCs w:val="20"/>
          <w:lang w:val="es"/>
        </w:rPr>
        <w:t>ropuestas</w:t>
      </w:r>
    </w:p>
    <w:p w14:paraId="490CEF6B" w14:textId="2B3E63DA"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 </w:t>
      </w:r>
    </w:p>
    <w:p w14:paraId="7BD084A8" w14:textId="724DC7E5"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Las Propuestas presentadas en respuesta a estos </w:t>
      </w:r>
      <w:proofErr w:type="spellStart"/>
      <w:r w:rsidR="00DE0F77">
        <w:rPr>
          <w:rFonts w:ascii="Arial" w:eastAsia="Arial" w:hAnsi="Arial" w:cs="Arial"/>
          <w:sz w:val="20"/>
          <w:szCs w:val="20"/>
          <w:lang w:val="es"/>
        </w:rPr>
        <w:t>TdR</w:t>
      </w:r>
      <w:proofErr w:type="spellEnd"/>
      <w:r w:rsidRPr="00EB144F">
        <w:rPr>
          <w:rFonts w:ascii="Arial" w:eastAsia="Arial" w:hAnsi="Arial" w:cs="Arial"/>
          <w:sz w:val="20"/>
          <w:szCs w:val="20"/>
          <w:lang w:val="es"/>
        </w:rPr>
        <w:t xml:space="preserve"> deben permanecer válidas por un período de 90 días naturales a partir de la fecha de cierre de los </w:t>
      </w:r>
      <w:proofErr w:type="spellStart"/>
      <w:r w:rsidR="00DE0F77">
        <w:rPr>
          <w:rFonts w:ascii="Arial" w:eastAsia="Arial" w:hAnsi="Arial" w:cs="Arial"/>
          <w:sz w:val="20"/>
          <w:szCs w:val="20"/>
          <w:lang w:val="es"/>
        </w:rPr>
        <w:t>TdR</w:t>
      </w:r>
      <w:proofErr w:type="spellEnd"/>
      <w:r w:rsidRPr="00EB144F">
        <w:rPr>
          <w:rFonts w:ascii="Arial" w:eastAsia="Arial" w:hAnsi="Arial" w:cs="Arial"/>
          <w:sz w:val="20"/>
          <w:szCs w:val="20"/>
          <w:lang w:val="es"/>
        </w:rPr>
        <w:t>.</w:t>
      </w:r>
    </w:p>
    <w:p w14:paraId="40027B3A" w14:textId="2FB89C60" w:rsidR="53C54702" w:rsidRPr="00EB144F" w:rsidRDefault="53C54702" w:rsidP="00EB144F">
      <w:pPr>
        <w:spacing w:after="0"/>
        <w:jc w:val="both"/>
        <w:rPr>
          <w:rFonts w:ascii="Arial" w:eastAsia="Arial" w:hAnsi="Arial" w:cs="Arial"/>
          <w:b/>
          <w:bCs/>
          <w:i/>
          <w:iCs/>
          <w:sz w:val="20"/>
          <w:szCs w:val="20"/>
          <w:lang w:val="es"/>
        </w:rPr>
      </w:pPr>
      <w:r w:rsidRPr="00EB144F">
        <w:rPr>
          <w:rFonts w:ascii="Arial" w:eastAsia="Arial" w:hAnsi="Arial" w:cs="Arial"/>
          <w:b/>
          <w:bCs/>
          <w:i/>
          <w:iCs/>
          <w:sz w:val="20"/>
          <w:szCs w:val="20"/>
          <w:lang w:val="es"/>
        </w:rPr>
        <w:t xml:space="preserve"> </w:t>
      </w:r>
    </w:p>
    <w:p w14:paraId="27B1E791" w14:textId="3FD94888" w:rsidR="53C54702" w:rsidRPr="00EB144F" w:rsidRDefault="53C54702" w:rsidP="00EB144F">
      <w:pPr>
        <w:spacing w:after="0"/>
        <w:jc w:val="both"/>
        <w:rPr>
          <w:rFonts w:ascii="Arial" w:eastAsia="Arial" w:hAnsi="Arial" w:cs="Arial"/>
          <w:b/>
          <w:bCs/>
          <w:i/>
          <w:iCs/>
          <w:sz w:val="20"/>
          <w:szCs w:val="20"/>
          <w:lang w:val="es"/>
        </w:rPr>
      </w:pPr>
      <w:r w:rsidRPr="00EB144F">
        <w:rPr>
          <w:rFonts w:ascii="Arial" w:eastAsia="Arial" w:hAnsi="Arial" w:cs="Arial"/>
          <w:b/>
          <w:bCs/>
          <w:i/>
          <w:iCs/>
          <w:sz w:val="20"/>
          <w:szCs w:val="20"/>
          <w:lang w:val="es"/>
        </w:rPr>
        <w:t xml:space="preserve">Evaluación de las </w:t>
      </w:r>
      <w:r w:rsidR="6191EE51" w:rsidRPr="00EB144F">
        <w:rPr>
          <w:rFonts w:ascii="Arial" w:eastAsia="Arial" w:hAnsi="Arial" w:cs="Arial"/>
          <w:b/>
          <w:bCs/>
          <w:i/>
          <w:iCs/>
          <w:sz w:val="20"/>
          <w:szCs w:val="20"/>
          <w:lang w:val="es"/>
        </w:rPr>
        <w:t>p</w:t>
      </w:r>
      <w:r w:rsidRPr="00EB144F">
        <w:rPr>
          <w:rFonts w:ascii="Arial" w:eastAsia="Arial" w:hAnsi="Arial" w:cs="Arial"/>
          <w:b/>
          <w:bCs/>
          <w:i/>
          <w:iCs/>
          <w:sz w:val="20"/>
          <w:szCs w:val="20"/>
          <w:lang w:val="es"/>
        </w:rPr>
        <w:t>ropuestas</w:t>
      </w:r>
    </w:p>
    <w:p w14:paraId="788B4E4F" w14:textId="750EA4F3"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 </w:t>
      </w:r>
    </w:p>
    <w:p w14:paraId="2D1D6F47" w14:textId="4FBF8AFA"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La evaluación de las Propuestas se llevará a cabo exclusivamente con respecto a los criterios de evaluación y sus pesos relativos especificados en la parte 3 de estos </w:t>
      </w:r>
      <w:proofErr w:type="spellStart"/>
      <w:r w:rsidR="00DE0F77">
        <w:rPr>
          <w:rFonts w:ascii="Arial" w:eastAsia="Arial" w:hAnsi="Arial" w:cs="Arial"/>
          <w:sz w:val="20"/>
          <w:szCs w:val="20"/>
          <w:lang w:val="es"/>
        </w:rPr>
        <w:t>TdR</w:t>
      </w:r>
      <w:proofErr w:type="spellEnd"/>
      <w:r w:rsidRPr="00EB144F">
        <w:rPr>
          <w:rFonts w:ascii="Arial" w:eastAsia="Arial" w:hAnsi="Arial" w:cs="Arial"/>
          <w:sz w:val="20"/>
          <w:szCs w:val="20"/>
          <w:lang w:val="es"/>
        </w:rPr>
        <w:t>.</w:t>
      </w:r>
    </w:p>
    <w:p w14:paraId="1CD3A7C0" w14:textId="057790E2"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sz w:val="20"/>
          <w:szCs w:val="20"/>
          <w:lang w:val="es"/>
        </w:rPr>
        <w:t xml:space="preserve"> </w:t>
      </w:r>
    </w:p>
    <w:p w14:paraId="75FE8DF5" w14:textId="2B7971BE" w:rsidR="53C54702" w:rsidRPr="00EB144F" w:rsidRDefault="53C54702" w:rsidP="00EB144F">
      <w:pPr>
        <w:spacing w:after="0"/>
        <w:jc w:val="both"/>
        <w:rPr>
          <w:rFonts w:ascii="Arial" w:hAnsi="Arial" w:cs="Arial"/>
          <w:sz w:val="20"/>
          <w:szCs w:val="20"/>
          <w:lang w:val="es-ES"/>
        </w:rPr>
      </w:pPr>
      <w:r w:rsidRPr="00EB144F">
        <w:rPr>
          <w:rFonts w:ascii="Arial" w:eastAsia="Arial" w:hAnsi="Arial" w:cs="Arial"/>
          <w:b/>
          <w:bCs/>
          <w:sz w:val="20"/>
          <w:szCs w:val="20"/>
          <w:lang w:val="es"/>
        </w:rPr>
        <w:t>PARTE 2 – TÉRMINOS DE REFERENCIA</w:t>
      </w:r>
    </w:p>
    <w:p w14:paraId="40D62AA5" w14:textId="3115ACD3" w:rsidR="2BBBC2E5" w:rsidRPr="00EB144F" w:rsidRDefault="2BBBC2E5" w:rsidP="00EB144F">
      <w:pPr>
        <w:spacing w:after="0"/>
        <w:jc w:val="both"/>
        <w:rPr>
          <w:rFonts w:ascii="Arial" w:eastAsia="Arial" w:hAnsi="Arial" w:cs="Arial"/>
          <w:b/>
          <w:bCs/>
          <w:sz w:val="20"/>
          <w:szCs w:val="20"/>
          <w:lang w:val="es"/>
        </w:rPr>
      </w:pPr>
    </w:p>
    <w:p w14:paraId="6DB9F4FC" w14:textId="4C9550B1" w:rsidR="2DAC5DCE" w:rsidRPr="00EB144F" w:rsidRDefault="2DAC5DCE" w:rsidP="00EB144F">
      <w:pPr>
        <w:spacing w:after="0"/>
        <w:jc w:val="both"/>
        <w:rPr>
          <w:rFonts w:ascii="Arial" w:eastAsia="Arial" w:hAnsi="Arial" w:cs="Arial"/>
          <w:b/>
          <w:bCs/>
          <w:i/>
          <w:iCs/>
          <w:sz w:val="20"/>
          <w:szCs w:val="20"/>
          <w:lang w:val="es"/>
        </w:rPr>
      </w:pPr>
      <w:r w:rsidRPr="00EB144F">
        <w:rPr>
          <w:rFonts w:ascii="Arial" w:eastAsia="Arial" w:hAnsi="Arial" w:cs="Arial"/>
          <w:b/>
          <w:bCs/>
          <w:i/>
          <w:iCs/>
          <w:sz w:val="20"/>
          <w:szCs w:val="20"/>
          <w:lang w:val="es"/>
        </w:rPr>
        <w:t>Antecedentes</w:t>
      </w:r>
    </w:p>
    <w:p w14:paraId="56FB6FA1" w14:textId="667394C4" w:rsidR="2BBBC2E5" w:rsidRPr="00EB144F" w:rsidRDefault="2BBBC2E5" w:rsidP="00EB144F">
      <w:pPr>
        <w:spacing w:after="0"/>
        <w:jc w:val="both"/>
        <w:rPr>
          <w:rFonts w:ascii="Arial" w:eastAsia="Arial" w:hAnsi="Arial" w:cs="Arial"/>
          <w:b/>
          <w:bCs/>
          <w:sz w:val="20"/>
          <w:szCs w:val="20"/>
          <w:lang w:val="es"/>
        </w:rPr>
      </w:pPr>
    </w:p>
    <w:p w14:paraId="5DB18ECD" w14:textId="4E993714" w:rsidR="5BD83309" w:rsidRPr="00EB144F" w:rsidRDefault="5BD83309" w:rsidP="00EB144F">
      <w:pPr>
        <w:tabs>
          <w:tab w:val="left" w:pos="2180"/>
        </w:tabs>
        <w:spacing w:line="240" w:lineRule="auto"/>
        <w:jc w:val="both"/>
        <w:rPr>
          <w:rFonts w:ascii="Arial" w:hAnsi="Arial" w:cs="Arial"/>
          <w:color w:val="000000" w:themeColor="text1"/>
          <w:sz w:val="20"/>
          <w:szCs w:val="20"/>
          <w:lang w:val="es-ES"/>
        </w:rPr>
      </w:pPr>
      <w:r w:rsidRPr="00EB144F">
        <w:rPr>
          <w:rFonts w:ascii="Arial" w:hAnsi="Arial" w:cs="Arial"/>
          <w:color w:val="000000" w:themeColor="text1"/>
          <w:sz w:val="20"/>
          <w:szCs w:val="20"/>
          <w:lang w:val="es-ES"/>
        </w:rPr>
        <w:t xml:space="preserve">El proyecto </w:t>
      </w:r>
      <w:hyperlink r:id="rId11">
        <w:r w:rsidRPr="00EB144F">
          <w:rPr>
            <w:rStyle w:val="Hyperlink"/>
            <w:rFonts w:ascii="Arial" w:hAnsi="Arial" w:cs="Arial"/>
            <w:color w:val="2F5496" w:themeColor="accent1" w:themeShade="BF"/>
            <w:sz w:val="20"/>
            <w:szCs w:val="20"/>
            <w:lang w:val="es-ES"/>
          </w:rPr>
          <w:t>LIFE INVASAQUA</w:t>
        </w:r>
      </w:hyperlink>
      <w:r w:rsidRPr="00EB144F">
        <w:rPr>
          <w:rFonts w:ascii="Arial" w:hAnsi="Arial" w:cs="Arial"/>
          <w:color w:val="000000" w:themeColor="text1"/>
          <w:sz w:val="20"/>
          <w:szCs w:val="20"/>
          <w:lang w:val="es-ES"/>
        </w:rPr>
        <w:t xml:space="preserve"> (LIFE17 GIE/ES/000515), financiado por el programa LIFE de la Unión Europea, tiene como principal objetivo apoyar la comunicación, la gestión y la difusión de información sobre las especies exóticas invasoras (EEI) acuáticas en la península ibérica (España y Portugal). El proyecto abarca desde 2018 hasta 2023, durante los cuales se han implementado acciones para aumentar la conciencia pública y de grupos interesados sobre los ecosistemas acuáticos y desarrollado herramientas que mejoren la gestión de EEI en hábitats de agua dulce y estuarios.</w:t>
      </w:r>
    </w:p>
    <w:p w14:paraId="749EB556" w14:textId="4AA33D83" w:rsidR="00921ECD" w:rsidRPr="00EB144F" w:rsidRDefault="5BD83309" w:rsidP="00EB144F">
      <w:pPr>
        <w:tabs>
          <w:tab w:val="left" w:pos="2180"/>
        </w:tabs>
        <w:spacing w:line="240" w:lineRule="auto"/>
        <w:jc w:val="both"/>
        <w:rPr>
          <w:rFonts w:ascii="Arial" w:hAnsi="Arial" w:cs="Arial"/>
          <w:color w:val="000000" w:themeColor="text1"/>
          <w:sz w:val="20"/>
          <w:szCs w:val="20"/>
          <w:lang w:val="es-ES"/>
        </w:rPr>
      </w:pPr>
      <w:r w:rsidRPr="00EB144F">
        <w:rPr>
          <w:rFonts w:ascii="Arial" w:hAnsi="Arial" w:cs="Arial"/>
          <w:color w:val="000000" w:themeColor="text1"/>
          <w:sz w:val="20"/>
          <w:szCs w:val="20"/>
          <w:lang w:val="es-ES"/>
        </w:rPr>
        <w:t>En el marco del proyecto LIFE INVASAQUA, el Centro de Cooperación para el Mediterráneo de la UICN (UICN-Med), junto con los socios del proyecto, han desarrollado o mejorado varias herramientas (web, app, manuales</w:t>
      </w:r>
      <w:r w:rsidR="00AB1B23" w:rsidRPr="00EB144F">
        <w:rPr>
          <w:rFonts w:ascii="Arial" w:hAnsi="Arial" w:cs="Arial"/>
          <w:color w:val="000000" w:themeColor="text1"/>
          <w:sz w:val="20"/>
          <w:szCs w:val="20"/>
          <w:lang w:val="es-ES"/>
        </w:rPr>
        <w:t>, etc.</w:t>
      </w:r>
      <w:r w:rsidRPr="00EB144F">
        <w:rPr>
          <w:rFonts w:ascii="Arial" w:hAnsi="Arial" w:cs="Arial"/>
          <w:color w:val="000000" w:themeColor="text1"/>
          <w:sz w:val="20"/>
          <w:szCs w:val="20"/>
          <w:lang w:val="es-ES"/>
        </w:rPr>
        <w:t xml:space="preserve">) para fomentar la sensibilización y el conocimiento de la ciudadanía sobre la existencia y los impactos de las EEI en los ecosistemas de agua dulce, así como su colaboración en la prevención de los mismos. Para ello también ha promovido la organización de eventos de participación tipo </w:t>
      </w:r>
      <w:proofErr w:type="spellStart"/>
      <w:r w:rsidRPr="00EB144F">
        <w:rPr>
          <w:rFonts w:ascii="Arial" w:hAnsi="Arial" w:cs="Arial"/>
          <w:color w:val="000000" w:themeColor="text1"/>
          <w:sz w:val="20"/>
          <w:szCs w:val="20"/>
          <w:lang w:val="es-ES"/>
        </w:rPr>
        <w:t>bioblitz</w:t>
      </w:r>
      <w:proofErr w:type="spellEnd"/>
      <w:r w:rsidRPr="00EB144F">
        <w:rPr>
          <w:rFonts w:ascii="Arial" w:hAnsi="Arial" w:cs="Arial"/>
          <w:color w:val="000000" w:themeColor="text1"/>
          <w:sz w:val="20"/>
          <w:szCs w:val="20"/>
          <w:lang w:val="es-ES"/>
        </w:rPr>
        <w:t>.</w:t>
      </w:r>
    </w:p>
    <w:p w14:paraId="3169C21A" w14:textId="1F9C4AB7" w:rsidR="5BD83309" w:rsidRPr="00EB144F" w:rsidRDefault="007B1696" w:rsidP="00EB144F">
      <w:pPr>
        <w:tabs>
          <w:tab w:val="left" w:pos="2180"/>
        </w:tabs>
        <w:spacing w:line="240" w:lineRule="auto"/>
        <w:jc w:val="both"/>
        <w:rPr>
          <w:rFonts w:ascii="Arial" w:hAnsi="Arial" w:cs="Arial"/>
          <w:color w:val="000000" w:themeColor="text1"/>
          <w:sz w:val="20"/>
          <w:szCs w:val="20"/>
          <w:lang w:val="es-ES"/>
        </w:rPr>
      </w:pPr>
      <w:r w:rsidRPr="00EB144F">
        <w:rPr>
          <w:rFonts w:ascii="Arial" w:hAnsi="Arial" w:cs="Arial"/>
          <w:color w:val="000000" w:themeColor="text1"/>
          <w:sz w:val="20"/>
          <w:szCs w:val="20"/>
          <w:lang w:val="es-ES"/>
        </w:rPr>
        <w:t>En este contexto UICN-Med precisa servicios de consultor</w:t>
      </w:r>
      <w:r w:rsidR="00B45387" w:rsidRPr="00EB144F">
        <w:rPr>
          <w:rFonts w:ascii="Arial" w:hAnsi="Arial" w:cs="Arial"/>
          <w:color w:val="000000" w:themeColor="text1"/>
          <w:sz w:val="20"/>
          <w:szCs w:val="20"/>
          <w:lang w:val="es-ES"/>
        </w:rPr>
        <w:t>í</w:t>
      </w:r>
      <w:r w:rsidRPr="00EB144F">
        <w:rPr>
          <w:rFonts w:ascii="Arial" w:hAnsi="Arial" w:cs="Arial"/>
          <w:color w:val="000000" w:themeColor="text1"/>
          <w:sz w:val="20"/>
          <w:szCs w:val="20"/>
          <w:lang w:val="es-ES"/>
        </w:rPr>
        <w:t xml:space="preserve">a </w:t>
      </w:r>
      <w:r w:rsidR="00B45387" w:rsidRPr="00EB144F">
        <w:rPr>
          <w:rFonts w:ascii="Arial" w:hAnsi="Arial" w:cs="Arial"/>
          <w:color w:val="000000" w:themeColor="text1"/>
          <w:sz w:val="20"/>
          <w:szCs w:val="20"/>
          <w:lang w:val="es-ES"/>
        </w:rPr>
        <w:t>para</w:t>
      </w:r>
      <w:r w:rsidR="5BD83309" w:rsidRPr="00EB144F">
        <w:rPr>
          <w:rFonts w:ascii="Arial" w:hAnsi="Arial" w:cs="Arial"/>
          <w:color w:val="000000" w:themeColor="text1"/>
          <w:sz w:val="20"/>
          <w:szCs w:val="20"/>
          <w:lang w:val="es-ES"/>
        </w:rPr>
        <w:t xml:space="preserve"> apoyo técnico en el análisis y valoración de las herramientas y recursos desarrollados en el marco del proyecto LIFE INVASAQUA.</w:t>
      </w:r>
    </w:p>
    <w:p w14:paraId="664BF8D1" w14:textId="77777777" w:rsidR="0068191C" w:rsidRPr="00EB144F" w:rsidRDefault="0068191C" w:rsidP="00EB144F">
      <w:pPr>
        <w:tabs>
          <w:tab w:val="left" w:pos="2180"/>
        </w:tabs>
        <w:spacing w:line="240" w:lineRule="auto"/>
        <w:jc w:val="both"/>
        <w:rPr>
          <w:rFonts w:ascii="Arial" w:hAnsi="Arial" w:cs="Arial"/>
          <w:b/>
          <w:color w:val="000000" w:themeColor="text1"/>
          <w:sz w:val="20"/>
          <w:szCs w:val="20"/>
          <w:u w:val="single"/>
          <w:lang w:val="es-ES"/>
        </w:rPr>
      </w:pPr>
      <w:r w:rsidRPr="00EB144F">
        <w:rPr>
          <w:rFonts w:ascii="Arial" w:hAnsi="Arial" w:cs="Arial"/>
          <w:b/>
          <w:color w:val="000000" w:themeColor="text1"/>
          <w:sz w:val="20"/>
          <w:szCs w:val="20"/>
          <w:u w:val="single"/>
          <w:lang w:val="es-ES"/>
        </w:rPr>
        <w:t>Objetivos de la consultoría</w:t>
      </w:r>
    </w:p>
    <w:p w14:paraId="36494BB0" w14:textId="51012AF4" w:rsidR="00662E0E" w:rsidRPr="00EB144F" w:rsidRDefault="5BD83309" w:rsidP="00EB144F">
      <w:pPr>
        <w:tabs>
          <w:tab w:val="left" w:pos="2180"/>
        </w:tabs>
        <w:spacing w:line="240" w:lineRule="auto"/>
        <w:jc w:val="both"/>
        <w:rPr>
          <w:rFonts w:ascii="Arial" w:hAnsi="Arial" w:cs="Arial"/>
          <w:color w:val="000000" w:themeColor="text1"/>
          <w:sz w:val="20"/>
          <w:szCs w:val="20"/>
          <w:lang w:val="es-ES"/>
        </w:rPr>
      </w:pPr>
      <w:r w:rsidRPr="00EB144F">
        <w:rPr>
          <w:rFonts w:ascii="Arial" w:hAnsi="Arial" w:cs="Arial"/>
          <w:color w:val="000000" w:themeColor="text1"/>
          <w:sz w:val="20"/>
          <w:szCs w:val="20"/>
          <w:lang w:val="es-ES"/>
        </w:rPr>
        <w:t xml:space="preserve">El objetivo de esta consultoría es apoyar a UICN-Med con </w:t>
      </w:r>
      <w:r w:rsidR="78611721" w:rsidRPr="00EB144F">
        <w:rPr>
          <w:rFonts w:ascii="Arial" w:hAnsi="Arial" w:cs="Arial"/>
          <w:color w:val="000000" w:themeColor="text1"/>
          <w:sz w:val="20"/>
          <w:szCs w:val="20"/>
          <w:lang w:val="es-ES"/>
        </w:rPr>
        <w:t xml:space="preserve">un </w:t>
      </w:r>
      <w:r w:rsidRPr="00EB144F">
        <w:rPr>
          <w:rFonts w:ascii="Arial" w:hAnsi="Arial" w:cs="Arial"/>
          <w:color w:val="000000" w:themeColor="text1"/>
          <w:sz w:val="20"/>
          <w:szCs w:val="20"/>
          <w:lang w:val="es-ES"/>
        </w:rPr>
        <w:t xml:space="preserve">análisis </w:t>
      </w:r>
      <w:r w:rsidR="735326E8" w:rsidRPr="00EB144F">
        <w:rPr>
          <w:rFonts w:ascii="Arial" w:hAnsi="Arial" w:cs="Arial"/>
          <w:color w:val="000000" w:themeColor="text1"/>
          <w:sz w:val="20"/>
          <w:szCs w:val="20"/>
          <w:lang w:val="es-ES"/>
        </w:rPr>
        <w:t xml:space="preserve">sobre </w:t>
      </w:r>
      <w:r w:rsidRPr="00EB144F">
        <w:rPr>
          <w:rFonts w:ascii="Arial" w:hAnsi="Arial" w:cs="Arial"/>
          <w:color w:val="000000" w:themeColor="text1"/>
          <w:sz w:val="20"/>
          <w:szCs w:val="20"/>
          <w:lang w:val="es-ES"/>
        </w:rPr>
        <w:t>el uso de algunas de las herramientas y recursos desarrollados en el marco del proyecto para evaluar su desempeño y formas de capitalizar y valorizarlos.</w:t>
      </w:r>
    </w:p>
    <w:p w14:paraId="10B32223" w14:textId="06B56E4C" w:rsidR="00CF2A6E" w:rsidRPr="00EB144F" w:rsidRDefault="5BD83309" w:rsidP="00EB144F">
      <w:pPr>
        <w:tabs>
          <w:tab w:val="left" w:pos="2180"/>
        </w:tabs>
        <w:spacing w:line="240" w:lineRule="auto"/>
        <w:jc w:val="both"/>
        <w:rPr>
          <w:rFonts w:ascii="Arial" w:hAnsi="Arial" w:cs="Arial"/>
          <w:b/>
          <w:bCs/>
          <w:color w:val="000000" w:themeColor="text1"/>
          <w:sz w:val="20"/>
          <w:szCs w:val="20"/>
          <w:u w:val="single"/>
          <w:lang w:val="es-ES"/>
        </w:rPr>
      </w:pPr>
      <w:r w:rsidRPr="00EB144F">
        <w:rPr>
          <w:rFonts w:ascii="Arial" w:hAnsi="Arial" w:cs="Arial"/>
          <w:b/>
          <w:bCs/>
          <w:color w:val="000000" w:themeColor="text1"/>
          <w:sz w:val="20"/>
          <w:szCs w:val="20"/>
          <w:u w:val="single"/>
          <w:lang w:val="es-ES"/>
        </w:rPr>
        <w:t>Responsabilidades y tareas</w:t>
      </w:r>
    </w:p>
    <w:p w14:paraId="24FA6BD0" w14:textId="66008F0E" w:rsidR="009A418A" w:rsidRPr="00EB144F" w:rsidRDefault="5BD83309" w:rsidP="00EB144F">
      <w:pPr>
        <w:tabs>
          <w:tab w:val="left" w:pos="2180"/>
        </w:tabs>
        <w:spacing w:line="240" w:lineRule="auto"/>
        <w:jc w:val="both"/>
        <w:rPr>
          <w:rFonts w:ascii="Arial" w:hAnsi="Arial" w:cs="Arial"/>
          <w:color w:val="000000" w:themeColor="text1"/>
          <w:sz w:val="20"/>
          <w:szCs w:val="20"/>
          <w:lang w:val="es-ES"/>
        </w:rPr>
      </w:pPr>
      <w:r w:rsidRPr="00EB144F">
        <w:rPr>
          <w:rFonts w:ascii="Arial" w:hAnsi="Arial" w:cs="Arial"/>
          <w:color w:val="000000" w:themeColor="text1"/>
          <w:sz w:val="20"/>
          <w:szCs w:val="20"/>
          <w:lang w:val="es-ES"/>
        </w:rPr>
        <w:t>Las principales tareas requeridas para esta consultoría son:</w:t>
      </w:r>
    </w:p>
    <w:p w14:paraId="68C53568" w14:textId="20C82FC6" w:rsidR="5BD83309" w:rsidRPr="00EB144F" w:rsidRDefault="5BD83309" w:rsidP="00EB144F">
      <w:pPr>
        <w:pStyle w:val="ListParagraph"/>
        <w:numPr>
          <w:ilvl w:val="0"/>
          <w:numId w:val="1"/>
        </w:numPr>
        <w:tabs>
          <w:tab w:val="left" w:pos="2180"/>
        </w:tabs>
        <w:spacing w:line="240" w:lineRule="auto"/>
        <w:ind w:left="714" w:hanging="357"/>
        <w:jc w:val="both"/>
        <w:rPr>
          <w:rFonts w:ascii="Arial" w:hAnsi="Arial" w:cs="Arial"/>
          <w:b/>
          <w:bCs/>
          <w:color w:val="000000" w:themeColor="text1"/>
          <w:sz w:val="20"/>
          <w:szCs w:val="20"/>
          <w:lang w:val="es-ES"/>
        </w:rPr>
      </w:pPr>
      <w:bookmarkStart w:id="1" w:name="_Hlk146803367"/>
      <w:r w:rsidRPr="00EB144F">
        <w:rPr>
          <w:rFonts w:ascii="Arial" w:hAnsi="Arial" w:cs="Arial"/>
          <w:b/>
          <w:bCs/>
          <w:color w:val="000000" w:themeColor="text1"/>
          <w:sz w:val="20"/>
          <w:szCs w:val="20"/>
          <w:lang w:val="es-ES"/>
        </w:rPr>
        <w:t>Análisis de materiales de comunicación</w:t>
      </w:r>
      <w:r w:rsidR="00D10B00" w:rsidRPr="00EB144F">
        <w:rPr>
          <w:rFonts w:ascii="Arial" w:hAnsi="Arial" w:cs="Arial"/>
          <w:b/>
          <w:bCs/>
          <w:color w:val="000000" w:themeColor="text1"/>
          <w:sz w:val="20"/>
          <w:szCs w:val="20"/>
          <w:lang w:val="es-ES"/>
        </w:rPr>
        <w:t xml:space="preserve"> y participación</w:t>
      </w:r>
      <w:bookmarkEnd w:id="1"/>
      <w:r w:rsidRPr="00EB144F">
        <w:rPr>
          <w:rFonts w:ascii="Arial" w:hAnsi="Arial" w:cs="Arial"/>
          <w:b/>
          <w:bCs/>
          <w:color w:val="000000" w:themeColor="text1"/>
          <w:sz w:val="20"/>
          <w:szCs w:val="20"/>
          <w:lang w:val="es-ES"/>
        </w:rPr>
        <w:t>:</w:t>
      </w:r>
    </w:p>
    <w:p w14:paraId="2B3B5C7C" w14:textId="4B3B7FE6" w:rsidR="5619B7FB" w:rsidRPr="00EB144F" w:rsidRDefault="00662E0E" w:rsidP="00EB144F">
      <w:pPr>
        <w:pStyle w:val="ListParagraph"/>
        <w:numPr>
          <w:ilvl w:val="0"/>
          <w:numId w:val="3"/>
        </w:numPr>
        <w:spacing w:line="240" w:lineRule="auto"/>
        <w:jc w:val="both"/>
        <w:rPr>
          <w:rFonts w:ascii="Arial" w:hAnsi="Arial" w:cs="Arial"/>
          <w:sz w:val="20"/>
          <w:szCs w:val="20"/>
          <w:lang w:val="es-ES"/>
        </w:rPr>
      </w:pPr>
      <w:r w:rsidRPr="00EB144F">
        <w:rPr>
          <w:rFonts w:ascii="Arial" w:hAnsi="Arial" w:cs="Arial"/>
          <w:b/>
          <w:bCs/>
          <w:sz w:val="20"/>
          <w:szCs w:val="20"/>
          <w:lang w:val="es-ES"/>
        </w:rPr>
        <w:t xml:space="preserve">Análisis de los materiales producidos y desarrollados en el marco </w:t>
      </w:r>
      <w:r w:rsidR="00B604B7" w:rsidRPr="00EB144F">
        <w:rPr>
          <w:rFonts w:ascii="Arial" w:hAnsi="Arial" w:cs="Arial"/>
          <w:b/>
          <w:bCs/>
          <w:sz w:val="20"/>
          <w:szCs w:val="20"/>
          <w:lang w:val="es-ES"/>
        </w:rPr>
        <w:t xml:space="preserve">de las acciones </w:t>
      </w:r>
      <w:r w:rsidRPr="00EB144F">
        <w:rPr>
          <w:rFonts w:ascii="Arial" w:hAnsi="Arial" w:cs="Arial"/>
          <w:b/>
          <w:bCs/>
          <w:sz w:val="20"/>
          <w:szCs w:val="20"/>
          <w:lang w:val="es-ES"/>
        </w:rPr>
        <w:t>del proyecto relacionad</w:t>
      </w:r>
      <w:r w:rsidR="00327297" w:rsidRPr="00EB144F">
        <w:rPr>
          <w:rFonts w:ascii="Arial" w:hAnsi="Arial" w:cs="Arial"/>
          <w:b/>
          <w:bCs/>
          <w:sz w:val="20"/>
          <w:szCs w:val="20"/>
          <w:lang w:val="es-ES"/>
        </w:rPr>
        <w:t>a</w:t>
      </w:r>
      <w:r w:rsidRPr="00EB144F">
        <w:rPr>
          <w:rFonts w:ascii="Arial" w:hAnsi="Arial" w:cs="Arial"/>
          <w:b/>
          <w:bCs/>
          <w:sz w:val="20"/>
          <w:szCs w:val="20"/>
          <w:lang w:val="es-ES"/>
        </w:rPr>
        <w:t>s con la ciencia ciudadana</w:t>
      </w:r>
      <w:r w:rsidR="00D82762" w:rsidRPr="00EB144F">
        <w:rPr>
          <w:rFonts w:ascii="Arial" w:hAnsi="Arial" w:cs="Arial"/>
          <w:b/>
          <w:bCs/>
          <w:sz w:val="20"/>
          <w:szCs w:val="20"/>
          <w:lang w:val="es-ES"/>
        </w:rPr>
        <w:t>, la</w:t>
      </w:r>
      <w:r w:rsidRPr="00EB144F">
        <w:rPr>
          <w:rFonts w:ascii="Arial" w:hAnsi="Arial" w:cs="Arial"/>
          <w:b/>
          <w:bCs/>
          <w:sz w:val="20"/>
          <w:szCs w:val="20"/>
          <w:lang w:val="es-ES"/>
        </w:rPr>
        <w:t xml:space="preserve"> participación pública</w:t>
      </w:r>
      <w:r w:rsidR="00D82762" w:rsidRPr="00EB144F">
        <w:rPr>
          <w:rFonts w:ascii="Arial" w:hAnsi="Arial" w:cs="Arial"/>
          <w:b/>
          <w:bCs/>
          <w:sz w:val="20"/>
          <w:szCs w:val="20"/>
          <w:lang w:val="es-ES"/>
        </w:rPr>
        <w:t xml:space="preserve"> y los eventos de tipo </w:t>
      </w:r>
      <w:proofErr w:type="spellStart"/>
      <w:r w:rsidR="00D82762" w:rsidRPr="00EB144F">
        <w:rPr>
          <w:rFonts w:ascii="Arial" w:hAnsi="Arial" w:cs="Arial"/>
          <w:b/>
          <w:bCs/>
          <w:sz w:val="20"/>
          <w:szCs w:val="20"/>
          <w:lang w:val="es-ES"/>
        </w:rPr>
        <w:t>bioblitz</w:t>
      </w:r>
      <w:proofErr w:type="spellEnd"/>
      <w:r w:rsidR="00690EE1" w:rsidRPr="00EB144F">
        <w:rPr>
          <w:rFonts w:ascii="Arial" w:hAnsi="Arial" w:cs="Arial"/>
          <w:sz w:val="20"/>
          <w:szCs w:val="20"/>
          <w:lang w:val="es-ES"/>
        </w:rPr>
        <w:t xml:space="preserve"> organizados durante el proyecto</w:t>
      </w:r>
      <w:r w:rsidR="00D82762" w:rsidRPr="00EB144F">
        <w:rPr>
          <w:rFonts w:ascii="Arial" w:hAnsi="Arial" w:cs="Arial"/>
          <w:sz w:val="20"/>
          <w:szCs w:val="20"/>
          <w:lang w:val="es-ES"/>
        </w:rPr>
        <w:t xml:space="preserve">, relacionados con la </w:t>
      </w:r>
      <w:r w:rsidRPr="00EB144F">
        <w:rPr>
          <w:rFonts w:ascii="Arial" w:hAnsi="Arial" w:cs="Arial"/>
          <w:sz w:val="20"/>
          <w:szCs w:val="20"/>
          <w:lang w:val="es-ES"/>
        </w:rPr>
        <w:t xml:space="preserve">recogida </w:t>
      </w:r>
      <w:r w:rsidRPr="00EB144F">
        <w:rPr>
          <w:rFonts w:ascii="Arial" w:hAnsi="Arial" w:cs="Arial"/>
          <w:sz w:val="20"/>
          <w:szCs w:val="20"/>
          <w:lang w:val="es-ES"/>
        </w:rPr>
        <w:lastRenderedPageBreak/>
        <w:t xml:space="preserve">de datos sobre EEI y </w:t>
      </w:r>
      <w:r w:rsidR="00D82762" w:rsidRPr="00EB144F">
        <w:rPr>
          <w:rFonts w:ascii="Arial" w:hAnsi="Arial" w:cs="Arial"/>
          <w:sz w:val="20"/>
          <w:szCs w:val="20"/>
          <w:lang w:val="es-ES"/>
        </w:rPr>
        <w:t xml:space="preserve">la sensibilización para </w:t>
      </w:r>
      <w:r w:rsidRPr="00EB144F">
        <w:rPr>
          <w:rFonts w:ascii="Arial" w:hAnsi="Arial" w:cs="Arial"/>
          <w:sz w:val="20"/>
          <w:szCs w:val="20"/>
          <w:lang w:val="es-ES"/>
        </w:rPr>
        <w:t xml:space="preserve">la </w:t>
      </w:r>
      <w:r w:rsidR="3D2EBF06" w:rsidRPr="00EB144F">
        <w:rPr>
          <w:rFonts w:ascii="Arial" w:hAnsi="Arial" w:cs="Arial"/>
          <w:sz w:val="20"/>
          <w:szCs w:val="20"/>
          <w:lang w:val="es-ES"/>
        </w:rPr>
        <w:t xml:space="preserve">prevención y </w:t>
      </w:r>
      <w:r w:rsidRPr="00EB144F">
        <w:rPr>
          <w:rFonts w:ascii="Arial" w:hAnsi="Arial" w:cs="Arial"/>
          <w:sz w:val="20"/>
          <w:szCs w:val="20"/>
          <w:lang w:val="es-ES"/>
        </w:rPr>
        <w:t xml:space="preserve">mitigación de </w:t>
      </w:r>
      <w:r w:rsidR="00D82762" w:rsidRPr="00EB144F">
        <w:rPr>
          <w:rFonts w:ascii="Arial" w:hAnsi="Arial" w:cs="Arial"/>
          <w:sz w:val="20"/>
          <w:szCs w:val="20"/>
          <w:lang w:val="es-ES"/>
        </w:rPr>
        <w:t>lo</w:t>
      </w:r>
      <w:r w:rsidRPr="00EB144F">
        <w:rPr>
          <w:rFonts w:ascii="Arial" w:hAnsi="Arial" w:cs="Arial"/>
          <w:sz w:val="20"/>
          <w:szCs w:val="20"/>
          <w:lang w:val="es-ES"/>
        </w:rPr>
        <w:t xml:space="preserve">s impactos, incluyendo informes del proyecto, publicaciones, la web </w:t>
      </w:r>
      <w:hyperlink r:id="rId12">
        <w:proofErr w:type="spellStart"/>
        <w:r w:rsidRPr="00EB144F">
          <w:rPr>
            <w:rStyle w:val="Hyperlink"/>
            <w:rFonts w:ascii="Arial" w:hAnsi="Arial" w:cs="Arial"/>
            <w:color w:val="2F5496" w:themeColor="accent1" w:themeShade="BF"/>
            <w:sz w:val="20"/>
            <w:szCs w:val="20"/>
            <w:lang w:val="es-ES"/>
          </w:rPr>
          <w:t>Ibermis</w:t>
        </w:r>
        <w:proofErr w:type="spellEnd"/>
      </w:hyperlink>
      <w:r w:rsidRPr="00EB144F">
        <w:rPr>
          <w:rFonts w:ascii="Arial" w:hAnsi="Arial" w:cs="Arial"/>
          <w:sz w:val="20"/>
          <w:szCs w:val="20"/>
          <w:lang w:val="es-ES"/>
        </w:rPr>
        <w:t xml:space="preserve"> desarrollada, </w:t>
      </w:r>
      <w:r w:rsidR="00D82762" w:rsidRPr="00EB144F">
        <w:rPr>
          <w:rFonts w:ascii="Arial" w:hAnsi="Arial" w:cs="Arial"/>
          <w:sz w:val="20"/>
          <w:szCs w:val="20"/>
          <w:lang w:val="es-ES"/>
        </w:rPr>
        <w:t xml:space="preserve">o </w:t>
      </w:r>
      <w:r w:rsidRPr="00EB144F">
        <w:rPr>
          <w:rFonts w:ascii="Arial" w:hAnsi="Arial" w:cs="Arial"/>
          <w:sz w:val="20"/>
          <w:szCs w:val="20"/>
          <w:lang w:val="es-ES"/>
        </w:rPr>
        <w:t xml:space="preserve">los datos de uso y registro a través de la colaboración con </w:t>
      </w:r>
      <w:r w:rsidR="00D82762" w:rsidRPr="00EB144F">
        <w:rPr>
          <w:rFonts w:ascii="Arial" w:hAnsi="Arial" w:cs="Arial"/>
          <w:sz w:val="20"/>
          <w:szCs w:val="20"/>
          <w:lang w:val="es-ES"/>
        </w:rPr>
        <w:t xml:space="preserve">EASIN y su </w:t>
      </w:r>
      <w:r w:rsidRPr="00EB144F">
        <w:rPr>
          <w:rFonts w:ascii="Arial" w:hAnsi="Arial" w:cs="Arial"/>
          <w:sz w:val="20"/>
          <w:szCs w:val="20"/>
          <w:lang w:val="es-ES"/>
        </w:rPr>
        <w:t>“</w:t>
      </w:r>
      <w:proofErr w:type="spellStart"/>
      <w:r w:rsidRPr="00EB144F">
        <w:rPr>
          <w:rFonts w:ascii="Arial" w:hAnsi="Arial" w:cs="Arial"/>
          <w:sz w:val="20"/>
          <w:szCs w:val="20"/>
          <w:lang w:val="es-ES"/>
        </w:rPr>
        <w:fldChar w:fldCharType="begin"/>
      </w:r>
      <w:r w:rsidRPr="00EB144F">
        <w:rPr>
          <w:rFonts w:ascii="Arial" w:hAnsi="Arial" w:cs="Arial"/>
          <w:sz w:val="20"/>
          <w:szCs w:val="20"/>
          <w:lang w:val="es-ES"/>
        </w:rPr>
        <w:instrText xml:space="preserve"> HYPERLINK "https://easin.jrc.ec.europa.eu/ias" </w:instrText>
      </w:r>
      <w:r w:rsidRPr="00EB144F">
        <w:rPr>
          <w:rFonts w:ascii="Arial" w:hAnsi="Arial" w:cs="Arial"/>
          <w:sz w:val="20"/>
          <w:szCs w:val="20"/>
          <w:lang w:val="es-ES"/>
        </w:rPr>
        <w:fldChar w:fldCharType="separate"/>
      </w:r>
      <w:r w:rsidRPr="00EB144F">
        <w:rPr>
          <w:rStyle w:val="Hyperlink"/>
          <w:rFonts w:ascii="Arial" w:hAnsi="Arial" w:cs="Arial"/>
          <w:color w:val="2F5496" w:themeColor="accent1" w:themeShade="BF"/>
          <w:sz w:val="20"/>
          <w:szCs w:val="20"/>
          <w:lang w:val="es-ES"/>
        </w:rPr>
        <w:t>Invasive</w:t>
      </w:r>
      <w:proofErr w:type="spellEnd"/>
      <w:r w:rsidRPr="00EB144F">
        <w:rPr>
          <w:rStyle w:val="Hyperlink"/>
          <w:rFonts w:ascii="Arial" w:hAnsi="Arial" w:cs="Arial"/>
          <w:color w:val="2F5496" w:themeColor="accent1" w:themeShade="BF"/>
          <w:sz w:val="20"/>
          <w:szCs w:val="20"/>
          <w:lang w:val="es-ES"/>
        </w:rPr>
        <w:t xml:space="preserve"> </w:t>
      </w:r>
      <w:proofErr w:type="spellStart"/>
      <w:r w:rsidRPr="00EB144F">
        <w:rPr>
          <w:rStyle w:val="Hyperlink"/>
          <w:rFonts w:ascii="Arial" w:hAnsi="Arial" w:cs="Arial"/>
          <w:color w:val="2F5496" w:themeColor="accent1" w:themeShade="BF"/>
          <w:sz w:val="20"/>
          <w:szCs w:val="20"/>
          <w:lang w:val="es-ES"/>
        </w:rPr>
        <w:t>Alien</w:t>
      </w:r>
      <w:proofErr w:type="spellEnd"/>
      <w:r w:rsidRPr="00EB144F">
        <w:rPr>
          <w:rStyle w:val="Hyperlink"/>
          <w:rFonts w:ascii="Arial" w:hAnsi="Arial" w:cs="Arial"/>
          <w:color w:val="2F5496" w:themeColor="accent1" w:themeShade="BF"/>
          <w:sz w:val="20"/>
          <w:szCs w:val="20"/>
          <w:lang w:val="es-ES"/>
        </w:rPr>
        <w:t xml:space="preserve"> </w:t>
      </w:r>
      <w:proofErr w:type="spellStart"/>
      <w:r w:rsidRPr="00EB144F">
        <w:rPr>
          <w:rStyle w:val="Hyperlink"/>
          <w:rFonts w:ascii="Arial" w:hAnsi="Arial" w:cs="Arial"/>
          <w:color w:val="2F5496" w:themeColor="accent1" w:themeShade="BF"/>
          <w:sz w:val="20"/>
          <w:szCs w:val="20"/>
          <w:lang w:val="es-ES"/>
        </w:rPr>
        <w:t>Species</w:t>
      </w:r>
      <w:proofErr w:type="spellEnd"/>
      <w:r w:rsidRPr="00EB144F">
        <w:rPr>
          <w:rStyle w:val="Hyperlink"/>
          <w:rFonts w:ascii="Arial" w:hAnsi="Arial" w:cs="Arial"/>
          <w:color w:val="2F5496" w:themeColor="accent1" w:themeShade="BF"/>
          <w:sz w:val="20"/>
          <w:szCs w:val="20"/>
          <w:lang w:val="es-ES"/>
        </w:rPr>
        <w:t xml:space="preserve"> </w:t>
      </w:r>
      <w:proofErr w:type="spellStart"/>
      <w:r w:rsidRPr="00EB144F">
        <w:rPr>
          <w:rStyle w:val="Hyperlink"/>
          <w:rFonts w:ascii="Arial" w:hAnsi="Arial" w:cs="Arial"/>
          <w:color w:val="2F5496" w:themeColor="accent1" w:themeShade="BF"/>
          <w:sz w:val="20"/>
          <w:szCs w:val="20"/>
          <w:lang w:val="es-ES"/>
        </w:rPr>
        <w:t>Europe</w:t>
      </w:r>
      <w:proofErr w:type="spellEnd"/>
      <w:r w:rsidRPr="00EB144F">
        <w:rPr>
          <w:rStyle w:val="Hyperlink"/>
          <w:rFonts w:ascii="Arial" w:hAnsi="Arial" w:cs="Arial"/>
          <w:color w:val="auto"/>
          <w:sz w:val="20"/>
          <w:szCs w:val="20"/>
          <w:lang w:val="es-ES"/>
        </w:rPr>
        <w:t>” App</w:t>
      </w:r>
      <w:r w:rsidRPr="00EB144F">
        <w:rPr>
          <w:rFonts w:ascii="Arial" w:hAnsi="Arial" w:cs="Arial"/>
          <w:sz w:val="20"/>
          <w:szCs w:val="20"/>
          <w:lang w:val="es-ES"/>
        </w:rPr>
        <w:fldChar w:fldCharType="end"/>
      </w:r>
      <w:r w:rsidR="00D82762" w:rsidRPr="00EB144F">
        <w:rPr>
          <w:rFonts w:ascii="Arial" w:hAnsi="Arial" w:cs="Arial"/>
          <w:sz w:val="20"/>
          <w:szCs w:val="20"/>
          <w:lang w:val="es-ES"/>
        </w:rPr>
        <w:t>.</w:t>
      </w:r>
    </w:p>
    <w:p w14:paraId="78C1312A" w14:textId="79393596" w:rsidR="00D82762" w:rsidRPr="00EB144F" w:rsidRDefault="00D82762" w:rsidP="00EB144F">
      <w:pPr>
        <w:pStyle w:val="ListParagraph"/>
        <w:numPr>
          <w:ilvl w:val="0"/>
          <w:numId w:val="3"/>
        </w:numPr>
        <w:spacing w:line="240" w:lineRule="auto"/>
        <w:jc w:val="both"/>
        <w:rPr>
          <w:rFonts w:ascii="Arial" w:hAnsi="Arial" w:cs="Arial"/>
          <w:sz w:val="20"/>
          <w:szCs w:val="20"/>
          <w:lang w:val="es-ES"/>
        </w:rPr>
      </w:pPr>
      <w:r w:rsidRPr="00EB144F">
        <w:rPr>
          <w:rFonts w:ascii="Arial" w:hAnsi="Arial" w:cs="Arial"/>
          <w:b/>
          <w:bCs/>
          <w:sz w:val="20"/>
          <w:szCs w:val="20"/>
          <w:lang w:val="es-ES"/>
        </w:rPr>
        <w:t xml:space="preserve">Recopilación de los datos </w:t>
      </w:r>
      <w:r w:rsidRPr="00EB144F">
        <w:rPr>
          <w:rFonts w:ascii="Arial" w:hAnsi="Arial" w:cs="Arial"/>
          <w:sz w:val="20"/>
          <w:szCs w:val="20"/>
          <w:lang w:val="es-ES"/>
        </w:rPr>
        <w:t>más destacables de esos materiales, incluyendo resultados y le</w:t>
      </w:r>
      <w:r w:rsidR="685B06D5" w:rsidRPr="00EB144F">
        <w:rPr>
          <w:rFonts w:ascii="Arial" w:hAnsi="Arial" w:cs="Arial"/>
          <w:sz w:val="20"/>
          <w:szCs w:val="20"/>
          <w:lang w:val="es-ES"/>
        </w:rPr>
        <w:t>cc</w:t>
      </w:r>
      <w:r w:rsidRPr="00EB144F">
        <w:rPr>
          <w:rFonts w:ascii="Arial" w:hAnsi="Arial" w:cs="Arial"/>
          <w:sz w:val="20"/>
          <w:szCs w:val="20"/>
          <w:lang w:val="es-ES"/>
        </w:rPr>
        <w:t>iones aprendidas.</w:t>
      </w:r>
    </w:p>
    <w:p w14:paraId="59A7FB38" w14:textId="6D0D64DC" w:rsidR="00D82762" w:rsidRPr="00EB144F" w:rsidRDefault="006F066C" w:rsidP="00EB144F">
      <w:pPr>
        <w:pStyle w:val="ListParagraph"/>
        <w:numPr>
          <w:ilvl w:val="0"/>
          <w:numId w:val="3"/>
        </w:numPr>
        <w:spacing w:line="240" w:lineRule="auto"/>
        <w:jc w:val="both"/>
        <w:rPr>
          <w:rFonts w:ascii="Arial" w:hAnsi="Arial" w:cs="Arial"/>
          <w:sz w:val="20"/>
          <w:szCs w:val="20"/>
          <w:lang w:val="es-ES"/>
        </w:rPr>
      </w:pPr>
      <w:r w:rsidRPr="00EB144F">
        <w:rPr>
          <w:rFonts w:ascii="Arial" w:hAnsi="Arial" w:cs="Arial"/>
          <w:b/>
          <w:bCs/>
          <w:sz w:val="20"/>
          <w:szCs w:val="20"/>
          <w:lang w:val="es-ES"/>
        </w:rPr>
        <w:t>Propuesta para presentar esos datos</w:t>
      </w:r>
      <w:r w:rsidR="35A438DD" w:rsidRPr="00EB144F">
        <w:rPr>
          <w:rFonts w:ascii="Arial" w:hAnsi="Arial" w:cs="Arial"/>
          <w:b/>
          <w:bCs/>
          <w:sz w:val="20"/>
          <w:szCs w:val="20"/>
          <w:lang w:val="es-ES"/>
        </w:rPr>
        <w:t xml:space="preserve"> obtenidos y descripción de las herramientas desarrolladas y utilizadas</w:t>
      </w:r>
      <w:r w:rsidRPr="00EB144F">
        <w:rPr>
          <w:rFonts w:ascii="Arial" w:hAnsi="Arial" w:cs="Arial"/>
          <w:b/>
          <w:bCs/>
          <w:sz w:val="20"/>
          <w:szCs w:val="20"/>
          <w:lang w:val="es-ES"/>
        </w:rPr>
        <w:t xml:space="preserve"> </w:t>
      </w:r>
      <w:r w:rsidR="7A2B8250" w:rsidRPr="00EB144F">
        <w:rPr>
          <w:rFonts w:ascii="Arial" w:hAnsi="Arial" w:cs="Arial"/>
          <w:b/>
          <w:bCs/>
          <w:sz w:val="20"/>
          <w:szCs w:val="20"/>
          <w:lang w:val="es-ES"/>
        </w:rPr>
        <w:t xml:space="preserve">durante el proyecto </w:t>
      </w:r>
      <w:r w:rsidRPr="00EB144F">
        <w:rPr>
          <w:rFonts w:ascii="Arial" w:hAnsi="Arial" w:cs="Arial"/>
          <w:sz w:val="20"/>
          <w:szCs w:val="20"/>
          <w:lang w:val="es-ES"/>
        </w:rPr>
        <w:t xml:space="preserve">de la manera más adecuada </w:t>
      </w:r>
      <w:r w:rsidR="00E14382" w:rsidRPr="00EB144F">
        <w:rPr>
          <w:rFonts w:ascii="Arial" w:hAnsi="Arial" w:cs="Arial"/>
          <w:sz w:val="20"/>
          <w:szCs w:val="20"/>
          <w:lang w:val="es-ES"/>
        </w:rPr>
        <w:t xml:space="preserve">en un informe específico, </w:t>
      </w:r>
      <w:r w:rsidRPr="00EB144F">
        <w:rPr>
          <w:rFonts w:ascii="Arial" w:hAnsi="Arial" w:cs="Arial"/>
          <w:sz w:val="20"/>
          <w:szCs w:val="20"/>
          <w:lang w:val="es-ES"/>
        </w:rPr>
        <w:t xml:space="preserve">para que sirva en la capitalización y valorización de la información para el propio programa </w:t>
      </w:r>
      <w:proofErr w:type="gramStart"/>
      <w:r w:rsidRPr="00EB144F">
        <w:rPr>
          <w:rFonts w:ascii="Arial" w:hAnsi="Arial" w:cs="Arial"/>
          <w:sz w:val="20"/>
          <w:szCs w:val="20"/>
          <w:lang w:val="es-ES"/>
        </w:rPr>
        <w:t>LIFE</w:t>
      </w:r>
      <w:proofErr w:type="gramEnd"/>
      <w:r w:rsidR="107EA08C" w:rsidRPr="00EB144F">
        <w:rPr>
          <w:rFonts w:ascii="Arial" w:hAnsi="Arial" w:cs="Arial"/>
          <w:sz w:val="20"/>
          <w:szCs w:val="20"/>
          <w:lang w:val="es-ES"/>
        </w:rPr>
        <w:t xml:space="preserve"> </w:t>
      </w:r>
      <w:r w:rsidRPr="00EB144F">
        <w:rPr>
          <w:rFonts w:ascii="Arial" w:hAnsi="Arial" w:cs="Arial"/>
          <w:sz w:val="20"/>
          <w:szCs w:val="20"/>
          <w:lang w:val="es-ES"/>
        </w:rPr>
        <w:t>así como para futuros proyectos similares.</w:t>
      </w:r>
    </w:p>
    <w:p w14:paraId="5D30D3D8" w14:textId="77777777" w:rsidR="00690EE1" w:rsidRPr="00EB144F" w:rsidRDefault="00690EE1" w:rsidP="00EB144F">
      <w:pPr>
        <w:pStyle w:val="ListParagraph"/>
        <w:spacing w:line="240" w:lineRule="auto"/>
        <w:ind w:left="1080"/>
        <w:jc w:val="both"/>
        <w:rPr>
          <w:rFonts w:ascii="Arial" w:hAnsi="Arial" w:cs="Arial"/>
          <w:sz w:val="20"/>
          <w:szCs w:val="20"/>
          <w:lang w:val="es-ES"/>
        </w:rPr>
      </w:pPr>
    </w:p>
    <w:p w14:paraId="18AEEA39" w14:textId="46DDC05D" w:rsidR="009979A6" w:rsidRPr="00EB144F" w:rsidRDefault="009979A6" w:rsidP="00EB144F">
      <w:pPr>
        <w:pStyle w:val="ListParagraph"/>
        <w:numPr>
          <w:ilvl w:val="0"/>
          <w:numId w:val="1"/>
        </w:numPr>
        <w:spacing w:line="240" w:lineRule="auto"/>
        <w:ind w:left="851" w:hanging="502"/>
        <w:jc w:val="both"/>
        <w:rPr>
          <w:rFonts w:ascii="Arial" w:hAnsi="Arial" w:cs="Arial"/>
          <w:b/>
          <w:bCs/>
          <w:sz w:val="20"/>
          <w:szCs w:val="20"/>
          <w:lang w:val="es-ES"/>
        </w:rPr>
      </w:pPr>
      <w:r w:rsidRPr="00EB144F">
        <w:rPr>
          <w:rFonts w:ascii="Arial" w:hAnsi="Arial" w:cs="Arial"/>
          <w:b/>
          <w:bCs/>
          <w:sz w:val="20"/>
          <w:szCs w:val="20"/>
          <w:lang w:val="es-ES"/>
        </w:rPr>
        <w:t xml:space="preserve">Análisis de la </w:t>
      </w:r>
      <w:r w:rsidR="002A782B" w:rsidRPr="00EB144F">
        <w:rPr>
          <w:rFonts w:ascii="Arial" w:hAnsi="Arial" w:cs="Arial"/>
          <w:b/>
          <w:bCs/>
          <w:sz w:val="20"/>
          <w:szCs w:val="20"/>
          <w:lang w:val="es-ES"/>
        </w:rPr>
        <w:t xml:space="preserve">adecuada </w:t>
      </w:r>
      <w:r w:rsidRPr="00EB144F">
        <w:rPr>
          <w:rFonts w:ascii="Arial" w:hAnsi="Arial" w:cs="Arial"/>
          <w:b/>
          <w:bCs/>
          <w:sz w:val="20"/>
          <w:szCs w:val="20"/>
          <w:lang w:val="es-ES"/>
        </w:rPr>
        <w:t xml:space="preserve">integración de las herramientas y resultados </w:t>
      </w:r>
      <w:r w:rsidR="002A782B" w:rsidRPr="00EB144F">
        <w:rPr>
          <w:rFonts w:ascii="Arial" w:hAnsi="Arial" w:cs="Arial"/>
          <w:b/>
          <w:bCs/>
          <w:sz w:val="20"/>
          <w:szCs w:val="20"/>
          <w:lang w:val="es-ES"/>
        </w:rPr>
        <w:t xml:space="preserve">más relevantes </w:t>
      </w:r>
      <w:r w:rsidR="00D10B00" w:rsidRPr="00EB144F">
        <w:rPr>
          <w:rFonts w:ascii="Arial" w:hAnsi="Arial" w:cs="Arial"/>
          <w:b/>
          <w:bCs/>
          <w:sz w:val="20"/>
          <w:szCs w:val="20"/>
          <w:lang w:val="es-ES"/>
        </w:rPr>
        <w:t xml:space="preserve">del proyecto INVASAQUA </w:t>
      </w:r>
      <w:r w:rsidRPr="00EB144F">
        <w:rPr>
          <w:rFonts w:ascii="Arial" w:hAnsi="Arial" w:cs="Arial"/>
          <w:b/>
          <w:bCs/>
          <w:sz w:val="20"/>
          <w:szCs w:val="20"/>
          <w:lang w:val="es-ES"/>
        </w:rPr>
        <w:t>en el Informe final</w:t>
      </w:r>
      <w:r w:rsidR="5BDB490D" w:rsidRPr="00EB144F">
        <w:rPr>
          <w:rFonts w:ascii="Arial" w:hAnsi="Arial" w:cs="Arial"/>
          <w:b/>
          <w:bCs/>
          <w:sz w:val="20"/>
          <w:szCs w:val="20"/>
          <w:lang w:val="es-ES"/>
        </w:rPr>
        <w:t xml:space="preserve"> de proyecto</w:t>
      </w:r>
      <w:r w:rsidRPr="00EB144F">
        <w:rPr>
          <w:rFonts w:ascii="Arial" w:hAnsi="Arial" w:cs="Arial"/>
          <w:b/>
          <w:bCs/>
          <w:sz w:val="20"/>
          <w:szCs w:val="20"/>
          <w:lang w:val="es-ES"/>
        </w:rPr>
        <w:t>:</w:t>
      </w:r>
    </w:p>
    <w:p w14:paraId="095C5B29" w14:textId="5ED2A9A1" w:rsidR="009979A6" w:rsidRPr="00EB144F" w:rsidRDefault="009979A6" w:rsidP="00EB144F">
      <w:pPr>
        <w:tabs>
          <w:tab w:val="left" w:pos="2180"/>
        </w:tabs>
        <w:spacing w:line="240" w:lineRule="auto"/>
        <w:ind w:left="709"/>
        <w:jc w:val="both"/>
        <w:rPr>
          <w:rFonts w:ascii="Arial" w:hAnsi="Arial" w:cs="Arial"/>
          <w:sz w:val="20"/>
          <w:szCs w:val="20"/>
          <w:lang w:val="es-ES"/>
        </w:rPr>
      </w:pPr>
      <w:r w:rsidRPr="00EB144F">
        <w:rPr>
          <w:rFonts w:ascii="Arial" w:hAnsi="Arial" w:cs="Arial"/>
          <w:sz w:val="20"/>
          <w:szCs w:val="20"/>
          <w:lang w:val="es-ES"/>
        </w:rPr>
        <w:t>El consultor realizará un análisis de cómo las herramientas y los datos recopilados a través del proyecto LIFE INVASAQUA</w:t>
      </w:r>
      <w:r w:rsidR="0D4438CD" w:rsidRPr="00EB144F">
        <w:rPr>
          <w:rFonts w:ascii="Arial" w:hAnsi="Arial" w:cs="Arial"/>
          <w:sz w:val="20"/>
          <w:szCs w:val="20"/>
          <w:lang w:val="es-ES"/>
        </w:rPr>
        <w:t>, resultado de las acciones desarrolladas por UICN,</w:t>
      </w:r>
      <w:r w:rsidRPr="00EB144F">
        <w:rPr>
          <w:rFonts w:ascii="Arial" w:hAnsi="Arial" w:cs="Arial"/>
          <w:sz w:val="20"/>
          <w:szCs w:val="20"/>
          <w:lang w:val="es-ES"/>
        </w:rPr>
        <w:t xml:space="preserve"> </w:t>
      </w:r>
      <w:r w:rsidR="02B34E04" w:rsidRPr="00EB144F">
        <w:rPr>
          <w:rFonts w:ascii="Arial" w:hAnsi="Arial" w:cs="Arial"/>
          <w:sz w:val="20"/>
          <w:szCs w:val="20"/>
          <w:lang w:val="es-ES"/>
        </w:rPr>
        <w:t xml:space="preserve">pueden ser </w:t>
      </w:r>
      <w:r w:rsidRPr="00EB144F">
        <w:rPr>
          <w:rFonts w:ascii="Arial" w:hAnsi="Arial" w:cs="Arial"/>
          <w:sz w:val="20"/>
          <w:szCs w:val="20"/>
          <w:lang w:val="es-ES"/>
        </w:rPr>
        <w:t>integrados en el informe final de proyecto. Este análisis comprenderá:</w:t>
      </w:r>
    </w:p>
    <w:p w14:paraId="3721EE31" w14:textId="0DF10262" w:rsidR="009979A6" w:rsidRPr="00EB144F" w:rsidRDefault="009979A6" w:rsidP="00EB144F">
      <w:pPr>
        <w:pStyle w:val="ListParagraph"/>
        <w:numPr>
          <w:ilvl w:val="0"/>
          <w:numId w:val="3"/>
        </w:numPr>
        <w:spacing w:line="240" w:lineRule="auto"/>
        <w:jc w:val="both"/>
        <w:rPr>
          <w:rFonts w:ascii="Arial" w:eastAsia="system-ui" w:hAnsi="Arial" w:cs="Arial"/>
          <w:sz w:val="20"/>
          <w:szCs w:val="20"/>
          <w:lang w:val="es-ES"/>
        </w:rPr>
      </w:pPr>
      <w:r w:rsidRPr="00EB144F">
        <w:rPr>
          <w:rFonts w:ascii="Arial" w:hAnsi="Arial" w:cs="Arial"/>
          <w:b/>
          <w:bCs/>
          <w:sz w:val="20"/>
          <w:szCs w:val="20"/>
          <w:lang w:val="es-ES"/>
        </w:rPr>
        <w:t>Revisión</w:t>
      </w:r>
      <w:r w:rsidRPr="00EB144F">
        <w:rPr>
          <w:rFonts w:ascii="Arial" w:eastAsia="system-ui" w:hAnsi="Arial" w:cs="Arial"/>
          <w:sz w:val="20"/>
          <w:szCs w:val="20"/>
          <w:lang w:val="es-ES"/>
        </w:rPr>
        <w:t xml:space="preserve"> de la estructura y secciones del informe final.</w:t>
      </w:r>
    </w:p>
    <w:p w14:paraId="552CFD83" w14:textId="3943C047" w:rsidR="009979A6" w:rsidRPr="00EB144F" w:rsidRDefault="009979A6" w:rsidP="00EB144F">
      <w:pPr>
        <w:pStyle w:val="ListParagraph"/>
        <w:numPr>
          <w:ilvl w:val="0"/>
          <w:numId w:val="3"/>
        </w:numPr>
        <w:spacing w:line="240" w:lineRule="auto"/>
        <w:jc w:val="both"/>
        <w:rPr>
          <w:rFonts w:ascii="Arial" w:eastAsia="system-ui" w:hAnsi="Arial" w:cs="Arial"/>
          <w:sz w:val="20"/>
          <w:szCs w:val="20"/>
          <w:lang w:val="es-ES"/>
        </w:rPr>
      </w:pPr>
      <w:r w:rsidRPr="00EB144F">
        <w:rPr>
          <w:rFonts w:ascii="Arial" w:hAnsi="Arial" w:cs="Arial"/>
          <w:b/>
          <w:bCs/>
          <w:sz w:val="20"/>
          <w:szCs w:val="20"/>
          <w:lang w:val="es-ES"/>
        </w:rPr>
        <w:t xml:space="preserve">Identificación </w:t>
      </w:r>
      <w:r w:rsidR="20612CFD" w:rsidRPr="00EB144F">
        <w:rPr>
          <w:rFonts w:ascii="Arial" w:hAnsi="Arial" w:cs="Arial"/>
          <w:b/>
          <w:bCs/>
          <w:sz w:val="20"/>
          <w:szCs w:val="20"/>
          <w:lang w:val="es-ES"/>
        </w:rPr>
        <w:t xml:space="preserve">de las herramientas y recursos </w:t>
      </w:r>
      <w:r w:rsidR="20612CFD" w:rsidRPr="00EB144F">
        <w:rPr>
          <w:rFonts w:ascii="Arial" w:eastAsia="system-ui" w:hAnsi="Arial" w:cs="Arial"/>
          <w:sz w:val="20"/>
          <w:szCs w:val="20"/>
          <w:lang w:val="es-ES"/>
        </w:rPr>
        <w:t xml:space="preserve">más relevantes desarrollados durante </w:t>
      </w:r>
      <w:proofErr w:type="spellStart"/>
      <w:r w:rsidR="20612CFD" w:rsidRPr="00EB144F">
        <w:rPr>
          <w:rFonts w:ascii="Arial" w:eastAsia="system-ui" w:hAnsi="Arial" w:cs="Arial"/>
          <w:sz w:val="20"/>
          <w:szCs w:val="20"/>
          <w:lang w:val="es-ES"/>
        </w:rPr>
        <w:t>Invasaqua</w:t>
      </w:r>
      <w:proofErr w:type="spellEnd"/>
      <w:r w:rsidR="20612CFD" w:rsidRPr="00EB144F">
        <w:rPr>
          <w:rFonts w:ascii="Arial" w:eastAsia="system-ui" w:hAnsi="Arial" w:cs="Arial"/>
          <w:sz w:val="20"/>
          <w:szCs w:val="20"/>
          <w:lang w:val="es-ES"/>
        </w:rPr>
        <w:t xml:space="preserve"> que pueden ser integrados en el Informe final, en relación con la ciencia ciudadana y partici</w:t>
      </w:r>
      <w:r w:rsidR="1CB7FC94" w:rsidRPr="00EB144F">
        <w:rPr>
          <w:rFonts w:ascii="Arial" w:eastAsia="system-ui" w:hAnsi="Arial" w:cs="Arial"/>
          <w:sz w:val="20"/>
          <w:szCs w:val="20"/>
          <w:lang w:val="es-ES"/>
        </w:rPr>
        <w:t>pación pública</w:t>
      </w:r>
      <w:r w:rsidRPr="00EB144F">
        <w:rPr>
          <w:rFonts w:ascii="Arial" w:eastAsia="system-ui" w:hAnsi="Arial" w:cs="Arial"/>
          <w:sz w:val="20"/>
          <w:szCs w:val="20"/>
          <w:lang w:val="es-ES"/>
        </w:rPr>
        <w:t>.</w:t>
      </w:r>
    </w:p>
    <w:p w14:paraId="03899760" w14:textId="24126D31" w:rsidR="33DB5AD4" w:rsidRPr="00EB144F" w:rsidRDefault="33DB5AD4" w:rsidP="00EB144F">
      <w:pPr>
        <w:pStyle w:val="ListParagraph"/>
        <w:numPr>
          <w:ilvl w:val="0"/>
          <w:numId w:val="3"/>
        </w:numPr>
        <w:spacing w:line="240" w:lineRule="auto"/>
        <w:jc w:val="both"/>
        <w:rPr>
          <w:rFonts w:ascii="Arial" w:eastAsia="system-ui" w:hAnsi="Arial" w:cs="Arial"/>
          <w:sz w:val="20"/>
          <w:szCs w:val="20"/>
          <w:lang w:val="es-ES"/>
        </w:rPr>
      </w:pPr>
      <w:r w:rsidRPr="00EB144F">
        <w:rPr>
          <w:rFonts w:ascii="Arial" w:eastAsia="system-ui" w:hAnsi="Arial" w:cs="Arial"/>
          <w:b/>
          <w:bCs/>
          <w:sz w:val="20"/>
          <w:szCs w:val="20"/>
          <w:lang w:val="es-ES"/>
        </w:rPr>
        <w:t>Propuesta y diseño de infografías</w:t>
      </w:r>
      <w:r w:rsidRPr="00EB144F">
        <w:rPr>
          <w:rFonts w:ascii="Arial" w:eastAsia="system-ui" w:hAnsi="Arial" w:cs="Arial"/>
          <w:sz w:val="20"/>
          <w:szCs w:val="20"/>
          <w:lang w:val="es-ES"/>
        </w:rPr>
        <w:t xml:space="preserve"> para mostrar de una manera gráfico los resultados más destacables.</w:t>
      </w:r>
    </w:p>
    <w:p w14:paraId="08CA8750" w14:textId="159B61DE" w:rsidR="52BD1788" w:rsidRPr="00EB144F" w:rsidRDefault="52BD1788" w:rsidP="00EB144F">
      <w:pPr>
        <w:pStyle w:val="ListParagraph"/>
        <w:numPr>
          <w:ilvl w:val="0"/>
          <w:numId w:val="3"/>
        </w:numPr>
        <w:spacing w:line="240" w:lineRule="auto"/>
        <w:jc w:val="both"/>
        <w:rPr>
          <w:rFonts w:ascii="Arial" w:eastAsia="system-ui" w:hAnsi="Arial" w:cs="Arial"/>
          <w:sz w:val="20"/>
          <w:szCs w:val="20"/>
          <w:lang w:val="es-ES"/>
        </w:rPr>
      </w:pPr>
      <w:r w:rsidRPr="00EB144F">
        <w:rPr>
          <w:rFonts w:ascii="Arial" w:hAnsi="Arial" w:cs="Arial"/>
          <w:b/>
          <w:bCs/>
          <w:sz w:val="20"/>
          <w:szCs w:val="20"/>
          <w:lang w:val="es-ES"/>
        </w:rPr>
        <w:t>Evaluación</w:t>
      </w:r>
      <w:r w:rsidRPr="00EB144F">
        <w:rPr>
          <w:rFonts w:ascii="Arial" w:eastAsia="system-ui" w:hAnsi="Arial" w:cs="Arial"/>
          <w:sz w:val="20"/>
          <w:szCs w:val="20"/>
          <w:lang w:val="es-ES"/>
        </w:rPr>
        <w:t xml:space="preserve"> de la claridad y efectividad con la que se han comunicado los hallazgos y resultados del proyecto en el Informe final.</w:t>
      </w:r>
    </w:p>
    <w:p w14:paraId="74F2405D" w14:textId="219C7B3C" w:rsidR="00690EE1" w:rsidRPr="00EB144F" w:rsidRDefault="009979A6" w:rsidP="00EB144F">
      <w:pPr>
        <w:tabs>
          <w:tab w:val="left" w:pos="2180"/>
        </w:tabs>
        <w:spacing w:line="240" w:lineRule="auto"/>
        <w:ind w:left="709"/>
        <w:jc w:val="both"/>
        <w:rPr>
          <w:rFonts w:ascii="Arial" w:eastAsia="system-ui" w:hAnsi="Arial" w:cs="Arial"/>
          <w:sz w:val="20"/>
          <w:szCs w:val="20"/>
          <w:lang w:val="es-ES"/>
        </w:rPr>
      </w:pPr>
      <w:r w:rsidRPr="00EB144F">
        <w:rPr>
          <w:rFonts w:ascii="Arial" w:eastAsia="system-ui" w:hAnsi="Arial" w:cs="Arial"/>
          <w:sz w:val="20"/>
          <w:szCs w:val="20"/>
          <w:lang w:val="es-ES"/>
        </w:rPr>
        <w:t>El consultor propondrá sugerencias y mejoras específicas para una mejor integración y presentación de los resultados y el uso de las herramientas en el informe final. Este análisis también se enfocará en asegurar que la presentación de los resultados esté alineada con los objetivos generales de la consultoría y permita una adecuada valorización de l</w:t>
      </w:r>
      <w:r w:rsidR="00E14382" w:rsidRPr="00EB144F">
        <w:rPr>
          <w:rFonts w:ascii="Arial" w:eastAsia="system-ui" w:hAnsi="Arial" w:cs="Arial"/>
          <w:sz w:val="20"/>
          <w:szCs w:val="20"/>
          <w:lang w:val="es-ES"/>
        </w:rPr>
        <w:t xml:space="preserve">os recursos desarrollados y </w:t>
      </w:r>
      <w:r w:rsidRPr="00EB144F">
        <w:rPr>
          <w:rFonts w:ascii="Arial" w:eastAsia="system-ui" w:hAnsi="Arial" w:cs="Arial"/>
          <w:sz w:val="20"/>
          <w:szCs w:val="20"/>
          <w:lang w:val="es-ES"/>
        </w:rPr>
        <w:t>recopilad</w:t>
      </w:r>
      <w:r w:rsidR="00E14382" w:rsidRPr="00EB144F">
        <w:rPr>
          <w:rFonts w:ascii="Arial" w:eastAsia="system-ui" w:hAnsi="Arial" w:cs="Arial"/>
          <w:sz w:val="20"/>
          <w:szCs w:val="20"/>
          <w:lang w:val="es-ES"/>
        </w:rPr>
        <w:t>os</w:t>
      </w:r>
      <w:r w:rsidRPr="00EB144F">
        <w:rPr>
          <w:rFonts w:ascii="Arial" w:eastAsia="system-ui" w:hAnsi="Arial" w:cs="Arial"/>
          <w:sz w:val="20"/>
          <w:szCs w:val="20"/>
          <w:lang w:val="es-ES"/>
        </w:rPr>
        <w:t xml:space="preserve"> durante el proyecto.</w:t>
      </w:r>
    </w:p>
    <w:p w14:paraId="1E67B780" w14:textId="77777777" w:rsidR="00D10B00" w:rsidRPr="00EB144F" w:rsidRDefault="00D10B00" w:rsidP="00EB144F">
      <w:pPr>
        <w:tabs>
          <w:tab w:val="left" w:pos="2180"/>
        </w:tabs>
        <w:spacing w:line="240" w:lineRule="auto"/>
        <w:ind w:left="709"/>
        <w:jc w:val="both"/>
        <w:rPr>
          <w:rFonts w:ascii="Arial" w:hAnsi="Arial" w:cs="Arial"/>
          <w:sz w:val="20"/>
          <w:szCs w:val="20"/>
          <w:highlight w:val="yellow"/>
          <w:lang w:val="es-ES"/>
        </w:rPr>
      </w:pPr>
    </w:p>
    <w:p w14:paraId="4F3124B5" w14:textId="0BF76BD1" w:rsidR="00921ECD" w:rsidRPr="00EB144F" w:rsidRDefault="00921ECD" w:rsidP="00EB144F">
      <w:pPr>
        <w:spacing w:line="240" w:lineRule="auto"/>
        <w:jc w:val="both"/>
        <w:rPr>
          <w:rFonts w:ascii="Arial" w:hAnsi="Arial" w:cs="Arial"/>
          <w:sz w:val="20"/>
          <w:szCs w:val="20"/>
          <w:lang w:val="es-ES"/>
        </w:rPr>
      </w:pPr>
      <w:r w:rsidRPr="00EB144F">
        <w:rPr>
          <w:rFonts w:ascii="Arial" w:hAnsi="Arial" w:cs="Arial"/>
          <w:sz w:val="20"/>
          <w:szCs w:val="20"/>
          <w:lang w:val="es-ES"/>
        </w:rPr>
        <w:t>Los materiales y recursos a analizar serán facilitados al consultor/a por UICN.</w:t>
      </w:r>
    </w:p>
    <w:p w14:paraId="2DEFDAE3" w14:textId="77777777" w:rsidR="00D10B00" w:rsidRPr="00EB144F" w:rsidRDefault="00D10B00" w:rsidP="00EB144F">
      <w:pPr>
        <w:spacing w:line="240" w:lineRule="auto"/>
        <w:jc w:val="both"/>
        <w:rPr>
          <w:rFonts w:ascii="Arial" w:hAnsi="Arial" w:cs="Arial"/>
          <w:sz w:val="20"/>
          <w:szCs w:val="20"/>
          <w:lang w:val="es-ES"/>
        </w:rPr>
      </w:pPr>
    </w:p>
    <w:p w14:paraId="51A89763" w14:textId="2293C4FE" w:rsidR="00B711A9" w:rsidRPr="00EB144F" w:rsidRDefault="00B711A9" w:rsidP="00EB144F">
      <w:pPr>
        <w:tabs>
          <w:tab w:val="left" w:pos="2180"/>
        </w:tabs>
        <w:spacing w:line="240" w:lineRule="auto"/>
        <w:jc w:val="both"/>
        <w:rPr>
          <w:rFonts w:ascii="Arial" w:hAnsi="Arial" w:cs="Arial"/>
          <w:b/>
          <w:bCs/>
          <w:color w:val="000000" w:themeColor="text1"/>
          <w:sz w:val="20"/>
          <w:szCs w:val="20"/>
          <w:u w:val="single"/>
          <w:lang w:val="es-ES"/>
        </w:rPr>
      </w:pPr>
      <w:r w:rsidRPr="00EB144F">
        <w:rPr>
          <w:rFonts w:ascii="Arial" w:hAnsi="Arial" w:cs="Arial"/>
          <w:b/>
          <w:bCs/>
          <w:color w:val="000000" w:themeColor="text1"/>
          <w:sz w:val="20"/>
          <w:szCs w:val="20"/>
          <w:u w:val="single"/>
          <w:lang w:val="es-ES"/>
        </w:rPr>
        <w:t>Entregables</w:t>
      </w:r>
    </w:p>
    <w:p w14:paraId="19F90B3C" w14:textId="7EF92E7D" w:rsidR="00E14382" w:rsidRPr="00EB144F" w:rsidRDefault="00BF2545" w:rsidP="00EB144F">
      <w:pPr>
        <w:pStyle w:val="ListParagraph"/>
        <w:numPr>
          <w:ilvl w:val="0"/>
          <w:numId w:val="5"/>
        </w:numPr>
        <w:tabs>
          <w:tab w:val="left" w:pos="2180"/>
        </w:tabs>
        <w:spacing w:line="240" w:lineRule="auto"/>
        <w:ind w:left="714" w:hanging="357"/>
        <w:jc w:val="both"/>
        <w:rPr>
          <w:rFonts w:ascii="Arial" w:hAnsi="Arial" w:cs="Arial"/>
          <w:sz w:val="20"/>
          <w:szCs w:val="20"/>
          <w:lang w:val="es-ES"/>
        </w:rPr>
      </w:pPr>
      <w:r w:rsidRPr="00EB144F">
        <w:rPr>
          <w:rFonts w:ascii="Arial" w:hAnsi="Arial" w:cs="Arial"/>
          <w:sz w:val="20"/>
          <w:szCs w:val="20"/>
          <w:lang w:val="es-ES"/>
        </w:rPr>
        <w:t>Relacionados con el “</w:t>
      </w:r>
      <w:r w:rsidR="00E14382" w:rsidRPr="00EB144F">
        <w:rPr>
          <w:rFonts w:ascii="Arial" w:hAnsi="Arial" w:cs="Arial"/>
          <w:sz w:val="20"/>
          <w:szCs w:val="20"/>
          <w:lang w:val="es-ES"/>
        </w:rPr>
        <w:t>Análisis de materiales de comunicación y participación</w:t>
      </w:r>
      <w:r w:rsidRPr="00EB144F">
        <w:rPr>
          <w:rFonts w:ascii="Arial" w:hAnsi="Arial" w:cs="Arial"/>
          <w:sz w:val="20"/>
          <w:szCs w:val="20"/>
          <w:lang w:val="es-ES"/>
        </w:rPr>
        <w:t>”:</w:t>
      </w:r>
    </w:p>
    <w:p w14:paraId="7858B41B" w14:textId="7D5168E2" w:rsidR="00BF2545" w:rsidRPr="00EB144F" w:rsidRDefault="40476658" w:rsidP="00EB144F">
      <w:pPr>
        <w:pStyle w:val="ListParagraph"/>
        <w:numPr>
          <w:ilvl w:val="0"/>
          <w:numId w:val="3"/>
        </w:numPr>
        <w:spacing w:before="120" w:after="0" w:line="240" w:lineRule="auto"/>
        <w:ind w:left="709" w:hanging="142"/>
        <w:jc w:val="both"/>
        <w:rPr>
          <w:rFonts w:ascii="Arial" w:hAnsi="Arial" w:cs="Arial"/>
          <w:sz w:val="20"/>
          <w:szCs w:val="20"/>
          <w:lang w:val="es-ES"/>
        </w:rPr>
      </w:pPr>
      <w:r w:rsidRPr="00EB144F">
        <w:rPr>
          <w:rFonts w:ascii="Arial" w:hAnsi="Arial" w:cs="Arial"/>
          <w:sz w:val="20"/>
          <w:szCs w:val="20"/>
          <w:lang w:val="es-ES"/>
        </w:rPr>
        <w:t xml:space="preserve">Lista de </w:t>
      </w:r>
      <w:proofErr w:type="spellStart"/>
      <w:r w:rsidRPr="00EB144F">
        <w:rPr>
          <w:rFonts w:ascii="Arial" w:hAnsi="Arial" w:cs="Arial"/>
          <w:sz w:val="20"/>
          <w:szCs w:val="20"/>
          <w:lang w:val="es-ES"/>
        </w:rPr>
        <w:t>items</w:t>
      </w:r>
      <w:proofErr w:type="spellEnd"/>
      <w:r w:rsidRPr="00EB144F">
        <w:rPr>
          <w:rFonts w:ascii="Arial" w:hAnsi="Arial" w:cs="Arial"/>
          <w:sz w:val="20"/>
          <w:szCs w:val="20"/>
          <w:lang w:val="es-ES"/>
        </w:rPr>
        <w:t xml:space="preserve"> </w:t>
      </w:r>
      <w:r w:rsidR="00062C0E" w:rsidRPr="00EB144F">
        <w:rPr>
          <w:rFonts w:ascii="Arial" w:hAnsi="Arial" w:cs="Arial"/>
          <w:sz w:val="20"/>
          <w:szCs w:val="20"/>
          <w:lang w:val="es-ES"/>
        </w:rPr>
        <w:t>relevantes para el proyecto.</w:t>
      </w:r>
    </w:p>
    <w:p w14:paraId="7C51D61E" w14:textId="72248F21" w:rsidR="37B02F0D" w:rsidRPr="00EB144F" w:rsidRDefault="37B02F0D" w:rsidP="00EB144F">
      <w:pPr>
        <w:pStyle w:val="ListParagraph"/>
        <w:numPr>
          <w:ilvl w:val="0"/>
          <w:numId w:val="3"/>
        </w:numPr>
        <w:spacing w:before="120" w:after="0" w:line="240" w:lineRule="auto"/>
        <w:ind w:left="709" w:hanging="142"/>
        <w:jc w:val="both"/>
        <w:rPr>
          <w:rFonts w:ascii="Arial" w:hAnsi="Arial" w:cs="Arial"/>
          <w:sz w:val="20"/>
          <w:szCs w:val="20"/>
          <w:lang w:val="es-ES"/>
        </w:rPr>
      </w:pPr>
      <w:r w:rsidRPr="00EB144F">
        <w:rPr>
          <w:rFonts w:ascii="Arial" w:hAnsi="Arial" w:cs="Arial"/>
          <w:sz w:val="20"/>
          <w:szCs w:val="20"/>
          <w:lang w:val="es-ES"/>
        </w:rPr>
        <w:t>Estructura preliminar del informe sobre ciencia ciudadana y sensibilización</w:t>
      </w:r>
    </w:p>
    <w:p w14:paraId="7FFEFA3D" w14:textId="586203AF" w:rsidR="37B02F0D" w:rsidRPr="00EB144F" w:rsidRDefault="37B02F0D" w:rsidP="00EB144F">
      <w:pPr>
        <w:pStyle w:val="ListParagraph"/>
        <w:numPr>
          <w:ilvl w:val="0"/>
          <w:numId w:val="3"/>
        </w:numPr>
        <w:spacing w:before="120" w:after="0" w:line="240" w:lineRule="auto"/>
        <w:ind w:left="709" w:hanging="142"/>
        <w:jc w:val="both"/>
        <w:rPr>
          <w:rFonts w:ascii="Arial" w:hAnsi="Arial" w:cs="Arial"/>
          <w:sz w:val="20"/>
          <w:szCs w:val="20"/>
          <w:lang w:val="es-ES"/>
        </w:rPr>
      </w:pPr>
      <w:r w:rsidRPr="00EB144F">
        <w:rPr>
          <w:rFonts w:ascii="Arial" w:hAnsi="Arial" w:cs="Arial"/>
          <w:sz w:val="20"/>
          <w:szCs w:val="20"/>
          <w:lang w:val="es-ES"/>
        </w:rPr>
        <w:t>Infografía y figuras mejoradas para el informe</w:t>
      </w:r>
    </w:p>
    <w:p w14:paraId="1E5B4375" w14:textId="7B2F4DA8" w:rsidR="00171379" w:rsidRPr="00EB144F" w:rsidRDefault="37B02F0D" w:rsidP="00EB144F">
      <w:pPr>
        <w:pStyle w:val="ListParagraph"/>
        <w:numPr>
          <w:ilvl w:val="0"/>
          <w:numId w:val="3"/>
        </w:numPr>
        <w:spacing w:before="120" w:after="0" w:line="240" w:lineRule="auto"/>
        <w:ind w:left="709" w:hanging="142"/>
        <w:jc w:val="both"/>
        <w:rPr>
          <w:rFonts w:ascii="Arial" w:hAnsi="Arial" w:cs="Arial"/>
          <w:sz w:val="20"/>
          <w:szCs w:val="20"/>
          <w:lang w:val="es-ES"/>
        </w:rPr>
      </w:pPr>
      <w:r w:rsidRPr="00EB144F">
        <w:rPr>
          <w:rFonts w:ascii="Arial" w:hAnsi="Arial" w:cs="Arial"/>
          <w:sz w:val="20"/>
          <w:szCs w:val="20"/>
          <w:lang w:val="es-ES"/>
        </w:rPr>
        <w:t>Informe sobre ciencia ciudadana</w:t>
      </w:r>
      <w:r w:rsidR="37AECC79" w:rsidRPr="00EB144F">
        <w:rPr>
          <w:rFonts w:ascii="Arial" w:hAnsi="Arial" w:cs="Arial"/>
          <w:sz w:val="20"/>
          <w:szCs w:val="20"/>
          <w:lang w:val="es-ES"/>
        </w:rPr>
        <w:t xml:space="preserve">, participación pública y </w:t>
      </w:r>
      <w:r w:rsidRPr="00EB144F">
        <w:rPr>
          <w:rFonts w:ascii="Arial" w:hAnsi="Arial" w:cs="Arial"/>
          <w:sz w:val="20"/>
          <w:szCs w:val="20"/>
          <w:lang w:val="es-ES"/>
        </w:rPr>
        <w:t xml:space="preserve">sensibilización en el marco de </w:t>
      </w:r>
      <w:proofErr w:type="spellStart"/>
      <w:r w:rsidRPr="00EB144F">
        <w:rPr>
          <w:rFonts w:ascii="Arial" w:hAnsi="Arial" w:cs="Arial"/>
          <w:sz w:val="20"/>
          <w:szCs w:val="20"/>
          <w:lang w:val="es-ES"/>
        </w:rPr>
        <w:t>Invasaqua</w:t>
      </w:r>
      <w:proofErr w:type="spellEnd"/>
    </w:p>
    <w:p w14:paraId="6D79DD5E" w14:textId="78AE67B0" w:rsidR="00171379" w:rsidRPr="00EB144F" w:rsidRDefault="37B02F0D" w:rsidP="00EB144F">
      <w:pPr>
        <w:spacing w:before="120" w:after="0" w:line="240" w:lineRule="auto"/>
        <w:jc w:val="both"/>
        <w:rPr>
          <w:rFonts w:ascii="Arial" w:hAnsi="Arial" w:cs="Arial"/>
          <w:sz w:val="20"/>
          <w:szCs w:val="20"/>
          <w:lang w:val="es-ES"/>
        </w:rPr>
      </w:pPr>
      <w:r w:rsidRPr="00EB144F">
        <w:rPr>
          <w:rFonts w:ascii="Arial" w:hAnsi="Arial" w:cs="Arial"/>
          <w:sz w:val="20"/>
          <w:szCs w:val="20"/>
          <w:lang w:val="es-ES"/>
        </w:rPr>
        <w:t xml:space="preserve"> </w:t>
      </w:r>
    </w:p>
    <w:p w14:paraId="0AE5BFCE" w14:textId="358FA684" w:rsidR="00171379" w:rsidRPr="00EB144F" w:rsidRDefault="00F02AE6" w:rsidP="00EB144F">
      <w:pPr>
        <w:spacing w:before="120" w:after="0" w:line="240" w:lineRule="auto"/>
        <w:ind w:firstLine="720"/>
        <w:jc w:val="both"/>
        <w:rPr>
          <w:rFonts w:ascii="Arial" w:hAnsi="Arial" w:cs="Arial"/>
          <w:sz w:val="20"/>
          <w:szCs w:val="20"/>
          <w:lang w:val="es-ES"/>
        </w:rPr>
      </w:pPr>
      <w:r w:rsidRPr="00EB144F">
        <w:rPr>
          <w:rFonts w:ascii="Arial" w:hAnsi="Arial" w:cs="Arial"/>
          <w:sz w:val="20"/>
          <w:szCs w:val="20"/>
          <w:lang w:val="es-ES"/>
        </w:rPr>
        <w:t>Este informe tendrá la siguiente estructura y contenidos mínimos:</w:t>
      </w:r>
    </w:p>
    <w:p w14:paraId="14822052" w14:textId="611C08BE" w:rsidR="00327297" w:rsidRPr="00EB144F" w:rsidRDefault="00327297" w:rsidP="00EB144F">
      <w:pPr>
        <w:pStyle w:val="ListParagraph"/>
        <w:numPr>
          <w:ilvl w:val="0"/>
          <w:numId w:val="3"/>
        </w:numPr>
        <w:spacing w:before="120" w:after="0" w:line="240" w:lineRule="auto"/>
        <w:ind w:left="1276" w:hanging="84"/>
        <w:contextualSpacing w:val="0"/>
        <w:jc w:val="both"/>
        <w:rPr>
          <w:rFonts w:ascii="Arial" w:hAnsi="Arial" w:cs="Arial"/>
          <w:sz w:val="20"/>
          <w:szCs w:val="20"/>
          <w:lang w:val="es-ES"/>
        </w:rPr>
      </w:pPr>
      <w:r w:rsidRPr="00EB144F">
        <w:rPr>
          <w:rFonts w:ascii="Arial" w:hAnsi="Arial" w:cs="Arial"/>
          <w:sz w:val="20"/>
          <w:szCs w:val="20"/>
          <w:lang w:val="es-ES"/>
        </w:rPr>
        <w:t>Resumen (en inglés)</w:t>
      </w:r>
    </w:p>
    <w:p w14:paraId="185741A4" w14:textId="4E20BD9C" w:rsidR="00F02AE6" w:rsidRPr="00EB144F" w:rsidRDefault="00062C0E" w:rsidP="00EB144F">
      <w:pPr>
        <w:pStyle w:val="ListParagraph"/>
        <w:numPr>
          <w:ilvl w:val="0"/>
          <w:numId w:val="3"/>
        </w:numPr>
        <w:spacing w:before="120" w:after="0" w:line="240" w:lineRule="auto"/>
        <w:ind w:left="1276" w:hanging="84"/>
        <w:contextualSpacing w:val="0"/>
        <w:jc w:val="both"/>
        <w:rPr>
          <w:rFonts w:ascii="Arial" w:hAnsi="Arial" w:cs="Arial"/>
          <w:sz w:val="20"/>
          <w:szCs w:val="20"/>
          <w:lang w:val="es-ES"/>
        </w:rPr>
      </w:pPr>
      <w:r w:rsidRPr="00EB144F">
        <w:rPr>
          <w:rFonts w:ascii="Arial" w:hAnsi="Arial" w:cs="Arial"/>
          <w:sz w:val="20"/>
          <w:szCs w:val="20"/>
          <w:lang w:val="es-ES"/>
        </w:rPr>
        <w:t>C</w:t>
      </w:r>
      <w:r w:rsidR="00921ECD" w:rsidRPr="00EB144F">
        <w:rPr>
          <w:rFonts w:ascii="Arial" w:hAnsi="Arial" w:cs="Arial"/>
          <w:sz w:val="20"/>
          <w:szCs w:val="20"/>
          <w:lang w:val="es-ES"/>
        </w:rPr>
        <w:t xml:space="preserve">ontexto, </w:t>
      </w:r>
      <w:r w:rsidR="00C017A4" w:rsidRPr="00EB144F">
        <w:rPr>
          <w:rFonts w:ascii="Arial" w:hAnsi="Arial" w:cs="Arial"/>
          <w:sz w:val="20"/>
          <w:szCs w:val="20"/>
          <w:lang w:val="es-ES"/>
        </w:rPr>
        <w:t>metodología</w:t>
      </w:r>
      <w:r w:rsidR="00327297" w:rsidRPr="00EB144F">
        <w:rPr>
          <w:rFonts w:ascii="Arial" w:hAnsi="Arial" w:cs="Arial"/>
          <w:sz w:val="20"/>
          <w:szCs w:val="20"/>
          <w:lang w:val="es-ES"/>
        </w:rPr>
        <w:t xml:space="preserve"> (incluyendo descripción de acciones y materiales analizados), </w:t>
      </w:r>
      <w:r w:rsidR="007628CB" w:rsidRPr="00EB144F">
        <w:rPr>
          <w:rFonts w:ascii="Arial" w:hAnsi="Arial" w:cs="Arial"/>
          <w:sz w:val="20"/>
          <w:szCs w:val="20"/>
          <w:lang w:val="es-ES"/>
        </w:rPr>
        <w:t>objetivos.</w:t>
      </w:r>
    </w:p>
    <w:p w14:paraId="31ADFEC6" w14:textId="185981B2" w:rsidR="00B14D65" w:rsidRPr="00EB144F" w:rsidRDefault="00B14D65" w:rsidP="00EB144F">
      <w:pPr>
        <w:pStyle w:val="ListParagraph"/>
        <w:numPr>
          <w:ilvl w:val="0"/>
          <w:numId w:val="3"/>
        </w:numPr>
        <w:spacing w:before="120" w:after="0" w:line="240" w:lineRule="auto"/>
        <w:ind w:left="1276" w:hanging="84"/>
        <w:contextualSpacing w:val="0"/>
        <w:jc w:val="both"/>
        <w:rPr>
          <w:rFonts w:ascii="Arial" w:hAnsi="Arial" w:cs="Arial"/>
          <w:sz w:val="20"/>
          <w:szCs w:val="20"/>
          <w:lang w:val="es-ES"/>
        </w:rPr>
      </w:pPr>
      <w:r w:rsidRPr="00EB144F">
        <w:rPr>
          <w:rFonts w:ascii="Arial" w:hAnsi="Arial" w:cs="Arial"/>
          <w:sz w:val="20"/>
          <w:szCs w:val="20"/>
          <w:lang w:val="es-ES"/>
        </w:rPr>
        <w:t>Una segunda parte más detallada sobre</w:t>
      </w:r>
      <w:r w:rsidR="00062C0E" w:rsidRPr="00EB144F">
        <w:rPr>
          <w:rFonts w:ascii="Arial" w:hAnsi="Arial" w:cs="Arial"/>
          <w:sz w:val="20"/>
          <w:szCs w:val="20"/>
          <w:lang w:val="es-ES"/>
        </w:rPr>
        <w:t xml:space="preserve"> los resultados extraídos del análisis de todos los materiales</w:t>
      </w:r>
      <w:r w:rsidR="0023229B" w:rsidRPr="00EB144F">
        <w:rPr>
          <w:rFonts w:ascii="Arial" w:hAnsi="Arial" w:cs="Arial"/>
          <w:sz w:val="20"/>
          <w:szCs w:val="20"/>
          <w:lang w:val="es-ES"/>
        </w:rPr>
        <w:t>.</w:t>
      </w:r>
    </w:p>
    <w:p w14:paraId="753C3162" w14:textId="4258A0F1" w:rsidR="00062C0E" w:rsidRPr="00EB144F" w:rsidRDefault="00062C0E" w:rsidP="00EB144F">
      <w:pPr>
        <w:pStyle w:val="ListParagraph"/>
        <w:numPr>
          <w:ilvl w:val="0"/>
          <w:numId w:val="3"/>
        </w:numPr>
        <w:spacing w:before="120" w:after="0" w:line="240" w:lineRule="auto"/>
        <w:ind w:left="1276" w:hanging="84"/>
        <w:contextualSpacing w:val="0"/>
        <w:jc w:val="both"/>
        <w:rPr>
          <w:rFonts w:ascii="Arial" w:hAnsi="Arial" w:cs="Arial"/>
          <w:sz w:val="20"/>
          <w:szCs w:val="20"/>
          <w:lang w:val="es-ES"/>
        </w:rPr>
      </w:pPr>
      <w:r w:rsidRPr="00EB144F">
        <w:rPr>
          <w:rFonts w:ascii="Arial" w:hAnsi="Arial" w:cs="Arial"/>
          <w:sz w:val="20"/>
          <w:szCs w:val="20"/>
          <w:lang w:val="es-ES"/>
        </w:rPr>
        <w:t>Lecciones aprendidas y recomendaciones para poner en valor lo implementado durante el proyecto y para futuros proyectos que trabajen en la misma temática.</w:t>
      </w:r>
    </w:p>
    <w:p w14:paraId="06A7F31A" w14:textId="07F99481" w:rsidR="0023229B" w:rsidRPr="00EB144F" w:rsidRDefault="0023229B" w:rsidP="00EB144F">
      <w:pPr>
        <w:pStyle w:val="ListParagraph"/>
        <w:numPr>
          <w:ilvl w:val="0"/>
          <w:numId w:val="3"/>
        </w:numPr>
        <w:spacing w:before="120" w:after="0" w:line="240" w:lineRule="auto"/>
        <w:ind w:left="1276" w:hanging="84"/>
        <w:jc w:val="both"/>
        <w:rPr>
          <w:rFonts w:ascii="Arial" w:hAnsi="Arial" w:cs="Arial"/>
          <w:sz w:val="20"/>
          <w:szCs w:val="20"/>
          <w:lang w:val="es-ES"/>
        </w:rPr>
      </w:pPr>
      <w:r w:rsidRPr="00EB144F">
        <w:rPr>
          <w:rFonts w:ascii="Arial" w:hAnsi="Arial" w:cs="Arial"/>
          <w:sz w:val="20"/>
          <w:szCs w:val="20"/>
          <w:lang w:val="es-ES"/>
        </w:rPr>
        <w:lastRenderedPageBreak/>
        <w:t xml:space="preserve">Referencias y </w:t>
      </w:r>
      <w:r w:rsidR="00062C0E" w:rsidRPr="00EB144F">
        <w:rPr>
          <w:rFonts w:ascii="Arial" w:hAnsi="Arial" w:cs="Arial"/>
          <w:sz w:val="20"/>
          <w:szCs w:val="20"/>
          <w:lang w:val="es-ES"/>
        </w:rPr>
        <w:t>anexos de fotos destacadas</w:t>
      </w:r>
      <w:r w:rsidR="1721F831" w:rsidRPr="00EB144F">
        <w:rPr>
          <w:rFonts w:ascii="Arial" w:hAnsi="Arial" w:cs="Arial"/>
          <w:sz w:val="20"/>
          <w:szCs w:val="20"/>
          <w:lang w:val="es-ES"/>
        </w:rPr>
        <w:t>.</w:t>
      </w:r>
    </w:p>
    <w:p w14:paraId="25B7E968" w14:textId="7A8A482A" w:rsidR="00BF2545" w:rsidRPr="00EB144F" w:rsidRDefault="00BF2545" w:rsidP="00EB144F">
      <w:pPr>
        <w:pStyle w:val="ListParagraph"/>
        <w:numPr>
          <w:ilvl w:val="0"/>
          <w:numId w:val="5"/>
        </w:numPr>
        <w:tabs>
          <w:tab w:val="left" w:pos="2180"/>
        </w:tabs>
        <w:spacing w:before="240" w:line="240" w:lineRule="auto"/>
        <w:ind w:left="714" w:hanging="357"/>
        <w:jc w:val="both"/>
        <w:rPr>
          <w:rFonts w:ascii="Arial" w:hAnsi="Arial" w:cs="Arial"/>
          <w:sz w:val="20"/>
          <w:szCs w:val="20"/>
          <w:lang w:val="es-ES"/>
        </w:rPr>
      </w:pPr>
      <w:r w:rsidRPr="00EB144F">
        <w:rPr>
          <w:rFonts w:ascii="Arial" w:hAnsi="Arial" w:cs="Arial"/>
          <w:sz w:val="20"/>
          <w:szCs w:val="20"/>
          <w:lang w:val="es-ES"/>
        </w:rPr>
        <w:t>Relacionados con el “Análisis de la adecuada integración de las herramientas y resultados más relevantes del proyecto en el Informe final</w:t>
      </w:r>
      <w:r w:rsidR="13C6D753" w:rsidRPr="00EB144F">
        <w:rPr>
          <w:rFonts w:ascii="Arial" w:hAnsi="Arial" w:cs="Arial"/>
          <w:sz w:val="20"/>
          <w:szCs w:val="20"/>
          <w:lang w:val="es-ES"/>
        </w:rPr>
        <w:t xml:space="preserve"> de proyecto</w:t>
      </w:r>
      <w:r w:rsidRPr="00EB144F">
        <w:rPr>
          <w:rFonts w:ascii="Arial" w:hAnsi="Arial" w:cs="Arial"/>
          <w:sz w:val="20"/>
          <w:szCs w:val="20"/>
          <w:lang w:val="es-ES"/>
        </w:rPr>
        <w:t>”:</w:t>
      </w:r>
    </w:p>
    <w:p w14:paraId="31568ADD" w14:textId="331FE8E5" w:rsidR="00BF2545" w:rsidRPr="00EB144F" w:rsidRDefault="67D1832B" w:rsidP="00EB144F">
      <w:pPr>
        <w:pStyle w:val="ListParagraph"/>
        <w:numPr>
          <w:ilvl w:val="0"/>
          <w:numId w:val="3"/>
        </w:numPr>
        <w:spacing w:before="120" w:after="0" w:line="240" w:lineRule="auto"/>
        <w:ind w:left="1077" w:hanging="357"/>
        <w:jc w:val="both"/>
        <w:rPr>
          <w:rFonts w:ascii="Arial" w:hAnsi="Arial" w:cs="Arial"/>
          <w:sz w:val="20"/>
          <w:szCs w:val="20"/>
          <w:lang w:val="es-ES"/>
        </w:rPr>
      </w:pPr>
      <w:r w:rsidRPr="00EB144F">
        <w:rPr>
          <w:rFonts w:ascii="Arial" w:hAnsi="Arial" w:cs="Arial"/>
          <w:sz w:val="20"/>
          <w:szCs w:val="20"/>
          <w:lang w:val="es-ES"/>
        </w:rPr>
        <w:t>Infografía y gráficos mejorados para presentar los resultados sobre ciencia ciudadana en el Informe final</w:t>
      </w:r>
    </w:p>
    <w:p w14:paraId="2A545340" w14:textId="754B944B" w:rsidR="34F896DC" w:rsidRPr="00EB144F" w:rsidRDefault="34F896DC" w:rsidP="00EB144F">
      <w:pPr>
        <w:pStyle w:val="ListParagraph"/>
        <w:numPr>
          <w:ilvl w:val="0"/>
          <w:numId w:val="3"/>
        </w:numPr>
        <w:spacing w:before="120" w:after="0" w:line="240" w:lineRule="auto"/>
        <w:ind w:left="1077" w:hanging="357"/>
        <w:jc w:val="both"/>
        <w:rPr>
          <w:rFonts w:ascii="Arial" w:hAnsi="Arial" w:cs="Arial"/>
          <w:sz w:val="20"/>
          <w:szCs w:val="20"/>
          <w:lang w:val="es-ES"/>
        </w:rPr>
      </w:pPr>
      <w:r w:rsidRPr="00EB144F">
        <w:rPr>
          <w:rFonts w:ascii="Arial" w:hAnsi="Arial" w:cs="Arial"/>
          <w:sz w:val="20"/>
          <w:szCs w:val="20"/>
          <w:lang w:val="es-ES"/>
        </w:rPr>
        <w:t>Propuesta de i</w:t>
      </w:r>
      <w:r w:rsidR="67D1832B" w:rsidRPr="00EB144F">
        <w:rPr>
          <w:rFonts w:ascii="Arial" w:hAnsi="Arial" w:cs="Arial"/>
          <w:sz w:val="20"/>
          <w:szCs w:val="20"/>
          <w:lang w:val="es-ES"/>
        </w:rPr>
        <w:t>ntegración del entregable (Informe) relacionado con el punto 1, en el Informe final</w:t>
      </w:r>
      <w:r w:rsidR="212D7C0F" w:rsidRPr="00EB144F">
        <w:rPr>
          <w:rFonts w:ascii="Arial" w:hAnsi="Arial" w:cs="Arial"/>
          <w:sz w:val="20"/>
          <w:szCs w:val="20"/>
          <w:lang w:val="es-ES"/>
        </w:rPr>
        <w:t xml:space="preserve"> (capítulo para ese Informe final)</w:t>
      </w:r>
    </w:p>
    <w:p w14:paraId="3074D244" w14:textId="77777777" w:rsidR="00BF2545" w:rsidRPr="00EB144F" w:rsidRDefault="00BF2545" w:rsidP="00EB144F">
      <w:pPr>
        <w:spacing w:line="240" w:lineRule="auto"/>
        <w:jc w:val="both"/>
        <w:rPr>
          <w:rFonts w:ascii="Arial" w:hAnsi="Arial" w:cs="Arial"/>
          <w:sz w:val="20"/>
          <w:szCs w:val="20"/>
          <w:lang w:val="es-ES"/>
        </w:rPr>
      </w:pPr>
    </w:p>
    <w:p w14:paraId="49143501" w14:textId="18DF6852" w:rsidR="00716F59" w:rsidRPr="00EB144F" w:rsidRDefault="00716F59" w:rsidP="00EB144F">
      <w:pPr>
        <w:spacing w:before="120" w:line="240" w:lineRule="auto"/>
        <w:jc w:val="both"/>
        <w:rPr>
          <w:rFonts w:ascii="Arial" w:hAnsi="Arial" w:cs="Arial"/>
          <w:sz w:val="20"/>
          <w:szCs w:val="20"/>
          <w:lang w:val="es-ES"/>
        </w:rPr>
      </w:pPr>
      <w:r w:rsidRPr="00EB144F">
        <w:rPr>
          <w:rFonts w:ascii="Arial" w:hAnsi="Arial" w:cs="Arial"/>
          <w:sz w:val="20"/>
          <w:szCs w:val="20"/>
          <w:lang w:val="es-ES"/>
        </w:rPr>
        <w:t>Se preparará unos primeros borradores de</w:t>
      </w:r>
      <w:r w:rsidR="73E2BCBE" w:rsidRPr="00EB144F">
        <w:rPr>
          <w:rFonts w:ascii="Arial" w:hAnsi="Arial" w:cs="Arial"/>
          <w:sz w:val="20"/>
          <w:szCs w:val="20"/>
          <w:lang w:val="es-ES"/>
        </w:rPr>
        <w:t>l informe</w:t>
      </w:r>
      <w:r w:rsidR="5EB4B72A" w:rsidRPr="00EB144F">
        <w:rPr>
          <w:rFonts w:ascii="Arial" w:hAnsi="Arial" w:cs="Arial"/>
          <w:sz w:val="20"/>
          <w:szCs w:val="20"/>
          <w:lang w:val="es-ES"/>
        </w:rPr>
        <w:t>/capítulo</w:t>
      </w:r>
      <w:r w:rsidRPr="00EB144F">
        <w:rPr>
          <w:rFonts w:ascii="Arial" w:hAnsi="Arial" w:cs="Arial"/>
          <w:sz w:val="20"/>
          <w:szCs w:val="20"/>
          <w:lang w:val="es-ES"/>
        </w:rPr>
        <w:t>, que se compartirán para comentarios y sugerencias, los cuales serán incorporados si procede para preparar la versión final.</w:t>
      </w:r>
    </w:p>
    <w:p w14:paraId="27356667" w14:textId="07C6619D" w:rsidR="00716F59" w:rsidRPr="00EB144F" w:rsidRDefault="00062C0E" w:rsidP="00EB144F">
      <w:pPr>
        <w:spacing w:line="240" w:lineRule="auto"/>
        <w:jc w:val="both"/>
        <w:rPr>
          <w:rFonts w:ascii="Arial" w:hAnsi="Arial" w:cs="Arial"/>
          <w:sz w:val="20"/>
          <w:szCs w:val="20"/>
          <w:lang w:val="es-ES"/>
        </w:rPr>
      </w:pPr>
      <w:r w:rsidRPr="00EB144F">
        <w:rPr>
          <w:rFonts w:ascii="Arial" w:hAnsi="Arial" w:cs="Arial"/>
          <w:sz w:val="20"/>
          <w:szCs w:val="20"/>
          <w:lang w:val="es-ES"/>
        </w:rPr>
        <w:t>Todo el material producido por el proyecto de interés para el trabajo será compartido previamente por UICN y el resto de socios.</w:t>
      </w:r>
    </w:p>
    <w:p w14:paraId="213C4A96" w14:textId="1E112506" w:rsidR="2BBBC2E5" w:rsidRPr="00EB144F" w:rsidRDefault="2BBBC2E5" w:rsidP="00EB144F">
      <w:pPr>
        <w:spacing w:line="240" w:lineRule="auto"/>
        <w:jc w:val="both"/>
        <w:rPr>
          <w:rFonts w:ascii="Arial" w:hAnsi="Arial" w:cs="Arial"/>
          <w:sz w:val="20"/>
          <w:szCs w:val="20"/>
          <w:lang w:val="es-ES"/>
        </w:rPr>
      </w:pPr>
    </w:p>
    <w:p w14:paraId="43AED821" w14:textId="15ACF4BB" w:rsidR="003C6AC7" w:rsidRPr="00EB144F" w:rsidRDefault="003C6AC7" w:rsidP="00EB144F">
      <w:pPr>
        <w:tabs>
          <w:tab w:val="left" w:pos="2180"/>
        </w:tabs>
        <w:spacing w:line="240" w:lineRule="auto"/>
        <w:jc w:val="both"/>
        <w:rPr>
          <w:rFonts w:ascii="Arial" w:hAnsi="Arial" w:cs="Arial"/>
          <w:b/>
          <w:color w:val="000000" w:themeColor="text1"/>
          <w:sz w:val="20"/>
          <w:szCs w:val="20"/>
          <w:u w:val="single"/>
          <w:lang w:val="es-ES"/>
        </w:rPr>
      </w:pPr>
      <w:r w:rsidRPr="00EB144F">
        <w:rPr>
          <w:rFonts w:ascii="Arial" w:hAnsi="Arial" w:cs="Arial"/>
          <w:b/>
          <w:color w:val="000000" w:themeColor="text1"/>
          <w:sz w:val="20"/>
          <w:szCs w:val="20"/>
          <w:u w:val="single"/>
          <w:lang w:val="es-ES"/>
        </w:rPr>
        <w:t>Cronograma</w:t>
      </w:r>
    </w:p>
    <w:p w14:paraId="0D133794" w14:textId="62F1777F" w:rsidR="003C6AC7" w:rsidRPr="00EB144F" w:rsidRDefault="004C6685" w:rsidP="00EB144F">
      <w:pPr>
        <w:spacing w:line="240" w:lineRule="auto"/>
        <w:jc w:val="both"/>
        <w:rPr>
          <w:rFonts w:ascii="Arial" w:hAnsi="Arial" w:cs="Arial"/>
          <w:sz w:val="20"/>
          <w:szCs w:val="20"/>
          <w:lang w:val="es-ES"/>
        </w:rPr>
      </w:pPr>
      <w:r w:rsidRPr="00EB144F">
        <w:rPr>
          <w:rFonts w:ascii="Arial" w:hAnsi="Arial" w:cs="Arial"/>
          <w:sz w:val="20"/>
          <w:szCs w:val="20"/>
          <w:lang w:val="es-ES"/>
        </w:rPr>
        <w:t xml:space="preserve">El plazo para la realización de estos trabajos se extenderá desde la entrada en vigor del contrato </w:t>
      </w:r>
      <w:r w:rsidR="009C019A" w:rsidRPr="00EB144F">
        <w:rPr>
          <w:rFonts w:ascii="Arial" w:hAnsi="Arial" w:cs="Arial"/>
          <w:sz w:val="20"/>
          <w:szCs w:val="20"/>
          <w:lang w:val="es-ES"/>
        </w:rPr>
        <w:t xml:space="preserve">de consultoría </w:t>
      </w:r>
      <w:r w:rsidRPr="00EB144F">
        <w:rPr>
          <w:rFonts w:ascii="Arial" w:hAnsi="Arial" w:cs="Arial"/>
          <w:sz w:val="20"/>
          <w:szCs w:val="20"/>
          <w:lang w:val="es-ES"/>
        </w:rPr>
        <w:t xml:space="preserve">hasta </w:t>
      </w:r>
      <w:r w:rsidR="007628CB" w:rsidRPr="00EB144F">
        <w:rPr>
          <w:rFonts w:ascii="Arial" w:hAnsi="Arial" w:cs="Arial"/>
          <w:sz w:val="20"/>
          <w:szCs w:val="20"/>
          <w:lang w:val="es-ES"/>
        </w:rPr>
        <w:t>el 3</w:t>
      </w:r>
      <w:r w:rsidR="16F305F8" w:rsidRPr="00EB144F">
        <w:rPr>
          <w:rFonts w:ascii="Arial" w:hAnsi="Arial" w:cs="Arial"/>
          <w:sz w:val="20"/>
          <w:szCs w:val="20"/>
          <w:lang w:val="es-ES"/>
        </w:rPr>
        <w:t>1</w:t>
      </w:r>
      <w:r w:rsidR="007628CB" w:rsidRPr="00EB144F">
        <w:rPr>
          <w:rFonts w:ascii="Arial" w:hAnsi="Arial" w:cs="Arial"/>
          <w:sz w:val="20"/>
          <w:szCs w:val="20"/>
          <w:lang w:val="es-ES"/>
        </w:rPr>
        <w:t xml:space="preserve"> de octubre </w:t>
      </w:r>
      <w:r w:rsidR="000351CF" w:rsidRPr="00EB144F">
        <w:rPr>
          <w:rFonts w:ascii="Arial" w:hAnsi="Arial" w:cs="Arial"/>
          <w:sz w:val="20"/>
          <w:szCs w:val="20"/>
          <w:lang w:val="es-ES"/>
        </w:rPr>
        <w:t>de 2023.</w:t>
      </w:r>
    </w:p>
    <w:p w14:paraId="52395FF0" w14:textId="77777777" w:rsidR="009C019A" w:rsidRPr="00EB144F" w:rsidRDefault="009C019A" w:rsidP="00EB144F">
      <w:pPr>
        <w:tabs>
          <w:tab w:val="left" w:pos="2180"/>
        </w:tabs>
        <w:spacing w:line="240" w:lineRule="auto"/>
        <w:jc w:val="both"/>
        <w:rPr>
          <w:rFonts w:ascii="Arial" w:hAnsi="Arial" w:cs="Arial"/>
          <w:b/>
          <w:color w:val="000000" w:themeColor="text1"/>
          <w:sz w:val="20"/>
          <w:szCs w:val="20"/>
          <w:u w:val="single"/>
          <w:lang w:val="es-ES"/>
        </w:rPr>
      </w:pPr>
      <w:r w:rsidRPr="00EB144F">
        <w:rPr>
          <w:rFonts w:ascii="Arial" w:hAnsi="Arial" w:cs="Arial"/>
          <w:b/>
          <w:color w:val="000000" w:themeColor="text1"/>
          <w:sz w:val="20"/>
          <w:szCs w:val="20"/>
          <w:u w:val="single"/>
          <w:lang w:val="es-ES"/>
        </w:rPr>
        <w:t>Presentación de solicitudes</w:t>
      </w:r>
    </w:p>
    <w:p w14:paraId="7E226CC0" w14:textId="14CEFF87" w:rsidR="009C019A" w:rsidRPr="00EB144F" w:rsidRDefault="009C019A" w:rsidP="00EB144F">
      <w:pPr>
        <w:spacing w:line="240" w:lineRule="auto"/>
        <w:jc w:val="both"/>
        <w:rPr>
          <w:rFonts w:ascii="Arial" w:hAnsi="Arial" w:cs="Arial"/>
          <w:sz w:val="20"/>
          <w:szCs w:val="20"/>
          <w:lang w:val="es-ES"/>
        </w:rPr>
      </w:pPr>
      <w:r w:rsidRPr="00EB144F">
        <w:rPr>
          <w:rFonts w:ascii="Arial" w:hAnsi="Arial" w:cs="Arial"/>
          <w:sz w:val="20"/>
          <w:szCs w:val="20"/>
          <w:lang w:val="es-ES"/>
        </w:rPr>
        <w:t xml:space="preserve">Las personas candidatas que deseen participar en esta consultoría deben enviar sus propuestas de oferta financiera y una copia de su CV con la experiencia relevante, por correo electrónico a </w:t>
      </w:r>
      <w:hyperlink r:id="rId13">
        <w:r w:rsidRPr="00EB144F">
          <w:rPr>
            <w:rStyle w:val="Hyperlink"/>
            <w:rFonts w:ascii="Arial" w:hAnsi="Arial" w:cs="Arial"/>
            <w:sz w:val="20"/>
            <w:szCs w:val="20"/>
            <w:lang w:val="es-ES"/>
          </w:rPr>
          <w:t>medspecies@iucn.org</w:t>
        </w:r>
      </w:hyperlink>
      <w:r w:rsidRPr="00EB144F">
        <w:rPr>
          <w:rFonts w:ascii="Arial" w:hAnsi="Arial" w:cs="Arial"/>
          <w:sz w:val="20"/>
          <w:szCs w:val="20"/>
          <w:lang w:val="es-ES"/>
        </w:rPr>
        <w:t xml:space="preserve"> (con la referencia "Apoyo</w:t>
      </w:r>
      <w:r w:rsidR="3824C581" w:rsidRPr="00EB144F">
        <w:rPr>
          <w:rFonts w:ascii="Arial" w:hAnsi="Arial" w:cs="Arial"/>
          <w:sz w:val="20"/>
          <w:szCs w:val="20"/>
          <w:lang w:val="es-ES"/>
        </w:rPr>
        <w:t xml:space="preserve"> técnico </w:t>
      </w:r>
      <w:proofErr w:type="spellStart"/>
      <w:r w:rsidRPr="00EB144F">
        <w:rPr>
          <w:rFonts w:ascii="Arial" w:hAnsi="Arial" w:cs="Arial"/>
          <w:sz w:val="20"/>
          <w:szCs w:val="20"/>
          <w:lang w:val="es-ES"/>
        </w:rPr>
        <w:t>Invasaqua</w:t>
      </w:r>
      <w:proofErr w:type="spellEnd"/>
      <w:r w:rsidRPr="00EB144F">
        <w:rPr>
          <w:rFonts w:ascii="Arial" w:hAnsi="Arial" w:cs="Arial"/>
          <w:sz w:val="20"/>
          <w:szCs w:val="20"/>
          <w:lang w:val="es-ES"/>
        </w:rPr>
        <w:t>")</w:t>
      </w:r>
      <w:r w:rsidR="00543A1F" w:rsidRPr="00EB144F">
        <w:rPr>
          <w:rFonts w:ascii="Arial" w:hAnsi="Arial" w:cs="Arial"/>
          <w:sz w:val="20"/>
          <w:szCs w:val="20"/>
          <w:lang w:val="es-ES"/>
        </w:rPr>
        <w:t>,</w:t>
      </w:r>
      <w:r w:rsidRPr="00EB144F">
        <w:rPr>
          <w:rFonts w:ascii="Arial" w:hAnsi="Arial" w:cs="Arial"/>
          <w:sz w:val="20"/>
          <w:szCs w:val="20"/>
          <w:lang w:val="es-ES"/>
        </w:rPr>
        <w:t xml:space="preserve"> a más tardar el </w:t>
      </w:r>
      <w:r w:rsidR="5EE0F7AA" w:rsidRPr="00EB144F">
        <w:rPr>
          <w:rFonts w:ascii="Arial" w:hAnsi="Arial" w:cs="Arial"/>
          <w:sz w:val="20"/>
          <w:szCs w:val="20"/>
          <w:lang w:val="es-ES"/>
        </w:rPr>
        <w:t>18</w:t>
      </w:r>
      <w:r w:rsidR="007628CB" w:rsidRPr="00EB144F">
        <w:rPr>
          <w:rFonts w:ascii="Arial" w:hAnsi="Arial" w:cs="Arial"/>
          <w:sz w:val="20"/>
          <w:szCs w:val="20"/>
          <w:lang w:val="es-ES"/>
        </w:rPr>
        <w:t xml:space="preserve"> </w:t>
      </w:r>
      <w:r w:rsidRPr="00EB144F">
        <w:rPr>
          <w:rFonts w:ascii="Arial" w:hAnsi="Arial" w:cs="Arial"/>
          <w:sz w:val="20"/>
          <w:szCs w:val="20"/>
          <w:lang w:val="es-ES"/>
        </w:rPr>
        <w:t xml:space="preserve">de </w:t>
      </w:r>
      <w:r w:rsidR="007628CB" w:rsidRPr="00EB144F">
        <w:rPr>
          <w:rFonts w:ascii="Arial" w:hAnsi="Arial" w:cs="Arial"/>
          <w:sz w:val="20"/>
          <w:szCs w:val="20"/>
          <w:lang w:val="es-ES"/>
        </w:rPr>
        <w:t xml:space="preserve">octubre </w:t>
      </w:r>
      <w:r w:rsidRPr="00EB144F">
        <w:rPr>
          <w:rFonts w:ascii="Arial" w:hAnsi="Arial" w:cs="Arial"/>
          <w:sz w:val="20"/>
          <w:szCs w:val="20"/>
          <w:lang w:val="es-ES"/>
        </w:rPr>
        <w:t>de 2023 a las 17:00 (hora CET).</w:t>
      </w:r>
    </w:p>
    <w:p w14:paraId="09B30301" w14:textId="4147F6E9" w:rsidR="009C019A" w:rsidRPr="00EB144F" w:rsidRDefault="009C019A" w:rsidP="00EB144F">
      <w:pPr>
        <w:spacing w:line="240" w:lineRule="auto"/>
        <w:jc w:val="both"/>
        <w:rPr>
          <w:rFonts w:ascii="Arial" w:hAnsi="Arial" w:cs="Arial"/>
          <w:sz w:val="20"/>
          <w:szCs w:val="20"/>
          <w:lang w:val="es-ES"/>
        </w:rPr>
      </w:pPr>
      <w:r w:rsidRPr="00EB144F">
        <w:rPr>
          <w:rFonts w:ascii="Arial" w:hAnsi="Arial" w:cs="Arial"/>
          <w:sz w:val="20"/>
          <w:szCs w:val="20"/>
          <w:lang w:val="es-ES"/>
        </w:rPr>
        <w:t xml:space="preserve">La oferta económica no debe superar los </w:t>
      </w:r>
      <w:r w:rsidR="665E11A9" w:rsidRPr="00EB144F">
        <w:rPr>
          <w:rFonts w:ascii="Arial" w:hAnsi="Arial" w:cs="Arial"/>
          <w:sz w:val="20"/>
          <w:szCs w:val="20"/>
          <w:lang w:val="es-ES"/>
        </w:rPr>
        <w:t>5</w:t>
      </w:r>
      <w:r w:rsidR="3355F7A1" w:rsidRPr="00EB144F">
        <w:rPr>
          <w:rFonts w:ascii="Arial" w:hAnsi="Arial" w:cs="Arial"/>
          <w:sz w:val="20"/>
          <w:szCs w:val="20"/>
          <w:lang w:val="es-ES"/>
        </w:rPr>
        <w:t>,</w:t>
      </w:r>
      <w:r w:rsidR="665E11A9" w:rsidRPr="00EB144F">
        <w:rPr>
          <w:rFonts w:ascii="Arial" w:hAnsi="Arial" w:cs="Arial"/>
          <w:sz w:val="20"/>
          <w:szCs w:val="20"/>
          <w:lang w:val="es-ES"/>
        </w:rPr>
        <w:t>000</w:t>
      </w:r>
      <w:r w:rsidRPr="00EB144F">
        <w:rPr>
          <w:rFonts w:ascii="Arial" w:hAnsi="Arial" w:cs="Arial"/>
          <w:sz w:val="20"/>
          <w:szCs w:val="20"/>
          <w:lang w:val="es-ES"/>
        </w:rPr>
        <w:t xml:space="preserve">€ (IVA </w:t>
      </w:r>
      <w:r w:rsidR="00485A9C" w:rsidRPr="00EB144F">
        <w:rPr>
          <w:rFonts w:ascii="Arial" w:hAnsi="Arial" w:cs="Arial"/>
          <w:sz w:val="20"/>
          <w:szCs w:val="20"/>
          <w:lang w:val="es-ES"/>
        </w:rPr>
        <w:t xml:space="preserve">y todos los impuestos </w:t>
      </w:r>
      <w:r w:rsidRPr="00EB144F">
        <w:rPr>
          <w:rFonts w:ascii="Arial" w:hAnsi="Arial" w:cs="Arial"/>
          <w:sz w:val="20"/>
          <w:szCs w:val="20"/>
          <w:lang w:val="es-ES"/>
        </w:rPr>
        <w:t>incluido</w:t>
      </w:r>
      <w:r w:rsidR="00485A9C" w:rsidRPr="00EB144F">
        <w:rPr>
          <w:rFonts w:ascii="Arial" w:hAnsi="Arial" w:cs="Arial"/>
          <w:sz w:val="20"/>
          <w:szCs w:val="20"/>
          <w:lang w:val="es-ES"/>
        </w:rPr>
        <w:t>s</w:t>
      </w:r>
      <w:r w:rsidRPr="00EB144F">
        <w:rPr>
          <w:rFonts w:ascii="Arial" w:hAnsi="Arial" w:cs="Arial"/>
          <w:sz w:val="20"/>
          <w:szCs w:val="20"/>
          <w:lang w:val="es-ES"/>
        </w:rPr>
        <w:t>*).</w:t>
      </w:r>
    </w:p>
    <w:p w14:paraId="3386FD94" w14:textId="77777777" w:rsidR="009C019A" w:rsidRPr="00EB144F" w:rsidRDefault="009C019A" w:rsidP="00EB144F">
      <w:pPr>
        <w:spacing w:line="240" w:lineRule="auto"/>
        <w:jc w:val="both"/>
        <w:rPr>
          <w:rFonts w:ascii="Arial" w:hAnsi="Arial" w:cs="Arial"/>
          <w:sz w:val="20"/>
          <w:szCs w:val="20"/>
          <w:lang w:val="es-ES"/>
        </w:rPr>
      </w:pPr>
    </w:p>
    <w:p w14:paraId="77889EC8" w14:textId="5CBAE3CA" w:rsidR="009C019A" w:rsidRPr="00EB144F" w:rsidRDefault="1628F422" w:rsidP="00EB144F">
      <w:pPr>
        <w:spacing w:line="240" w:lineRule="auto"/>
        <w:jc w:val="both"/>
        <w:rPr>
          <w:rFonts w:ascii="Arial" w:hAnsi="Arial" w:cs="Arial"/>
          <w:sz w:val="20"/>
          <w:szCs w:val="20"/>
          <w:lang w:val="es-ES"/>
        </w:rPr>
      </w:pPr>
      <w:r w:rsidRPr="00EB144F">
        <w:rPr>
          <w:rFonts w:ascii="Arial" w:hAnsi="Arial" w:cs="Arial"/>
          <w:sz w:val="20"/>
          <w:szCs w:val="20"/>
          <w:lang w:val="es-ES"/>
        </w:rPr>
        <w:t>*El IVA y otros impuestos deben estar incluidos en la oferta económica. La UICN no actúa como una entidad de carácter empresarial o profesional para efectos del IVA y por lo tanto el consultor deberá cargar en sus facturas el IVA o impuesto análogo correspondiente. En caso de que el consultor esté exento de IVA o impuesto equivalente en su jurisdicción, deberá incluir una nota en el documento de factura informando sobre este tema y mencionando la ley que aplica.</w:t>
      </w:r>
    </w:p>
    <w:p w14:paraId="041B23FD" w14:textId="619B6CFC" w:rsidR="00713C3E" w:rsidRDefault="00713C3E" w:rsidP="00EB144F">
      <w:pPr>
        <w:spacing w:line="240" w:lineRule="auto"/>
        <w:jc w:val="both"/>
        <w:rPr>
          <w:rFonts w:ascii="Arial" w:hAnsi="Arial" w:cs="Arial"/>
          <w:b/>
          <w:color w:val="000000" w:themeColor="text1"/>
          <w:sz w:val="20"/>
          <w:szCs w:val="20"/>
          <w:u w:val="single"/>
          <w:lang w:val="es-ES"/>
        </w:rPr>
      </w:pPr>
      <w:r>
        <w:rPr>
          <w:rFonts w:ascii="Arial" w:hAnsi="Arial" w:cs="Arial"/>
          <w:sz w:val="20"/>
          <w:szCs w:val="20"/>
          <w:lang w:val="es-ES"/>
        </w:rPr>
        <w:br/>
      </w:r>
      <w:r>
        <w:rPr>
          <w:rFonts w:ascii="Arial" w:hAnsi="Arial" w:cs="Arial"/>
          <w:b/>
          <w:color w:val="000000" w:themeColor="text1"/>
          <w:sz w:val="20"/>
          <w:szCs w:val="20"/>
          <w:u w:val="single"/>
          <w:lang w:val="es-ES"/>
        </w:rPr>
        <w:t>Perfil de consultores</w:t>
      </w:r>
    </w:p>
    <w:p w14:paraId="2DE33DEC" w14:textId="77777777" w:rsidR="00B3280B" w:rsidRDefault="00713C3E" w:rsidP="00EB144F">
      <w:pPr>
        <w:spacing w:line="240" w:lineRule="auto"/>
        <w:jc w:val="both"/>
        <w:rPr>
          <w:rFonts w:ascii="Arial" w:hAnsi="Arial" w:cs="Arial"/>
          <w:sz w:val="20"/>
          <w:szCs w:val="20"/>
          <w:lang w:val="es-ES"/>
        </w:rPr>
      </w:pPr>
      <w:r>
        <w:rPr>
          <w:rFonts w:ascii="Arial" w:hAnsi="Arial" w:cs="Arial"/>
          <w:b/>
          <w:color w:val="000000" w:themeColor="text1"/>
          <w:sz w:val="20"/>
          <w:szCs w:val="20"/>
          <w:u w:val="single"/>
          <w:lang w:val="es-ES"/>
        </w:rPr>
        <w:br/>
      </w:r>
      <w:r w:rsidRPr="00713C3E">
        <w:rPr>
          <w:rFonts w:ascii="Arial" w:hAnsi="Arial" w:cs="Arial"/>
          <w:sz w:val="20"/>
          <w:szCs w:val="20"/>
          <w:lang w:val="es-ES"/>
        </w:rPr>
        <w:t>La empresa</w:t>
      </w:r>
      <w:r w:rsidR="00B3280B">
        <w:rPr>
          <w:rFonts w:ascii="Arial" w:hAnsi="Arial" w:cs="Arial"/>
          <w:sz w:val="20"/>
          <w:szCs w:val="20"/>
          <w:lang w:val="es-ES"/>
        </w:rPr>
        <w:t xml:space="preserve">, </w:t>
      </w:r>
      <w:r w:rsidRPr="00713C3E">
        <w:rPr>
          <w:rFonts w:ascii="Arial" w:hAnsi="Arial" w:cs="Arial"/>
          <w:sz w:val="20"/>
          <w:szCs w:val="20"/>
          <w:lang w:val="es-ES"/>
        </w:rPr>
        <w:t xml:space="preserve">organización </w:t>
      </w:r>
      <w:r w:rsidR="00B3280B">
        <w:rPr>
          <w:rFonts w:ascii="Arial" w:hAnsi="Arial" w:cs="Arial"/>
          <w:sz w:val="20"/>
          <w:szCs w:val="20"/>
          <w:lang w:val="es-ES"/>
        </w:rPr>
        <w:t xml:space="preserve">o expertos </w:t>
      </w:r>
      <w:r w:rsidRPr="00713C3E">
        <w:rPr>
          <w:rFonts w:ascii="Arial" w:hAnsi="Arial" w:cs="Arial"/>
          <w:sz w:val="20"/>
          <w:szCs w:val="20"/>
          <w:lang w:val="es-ES"/>
        </w:rPr>
        <w:t>involucrad</w:t>
      </w:r>
      <w:r w:rsidR="00B3280B">
        <w:rPr>
          <w:rFonts w:ascii="Arial" w:hAnsi="Arial" w:cs="Arial"/>
          <w:sz w:val="20"/>
          <w:szCs w:val="20"/>
          <w:lang w:val="es-ES"/>
        </w:rPr>
        <w:t>os</w:t>
      </w:r>
      <w:r w:rsidRPr="00713C3E">
        <w:rPr>
          <w:rFonts w:ascii="Arial" w:hAnsi="Arial" w:cs="Arial"/>
          <w:sz w:val="20"/>
          <w:szCs w:val="20"/>
          <w:lang w:val="es-ES"/>
        </w:rPr>
        <w:t xml:space="preserve"> en esta consultoría </w:t>
      </w:r>
      <w:r w:rsidR="00B3280B">
        <w:rPr>
          <w:rFonts w:ascii="Arial" w:hAnsi="Arial" w:cs="Arial"/>
          <w:sz w:val="20"/>
          <w:szCs w:val="20"/>
          <w:lang w:val="es-ES"/>
        </w:rPr>
        <w:t>deberán</w:t>
      </w:r>
      <w:r w:rsidRPr="00713C3E">
        <w:rPr>
          <w:rFonts w:ascii="Arial" w:hAnsi="Arial" w:cs="Arial"/>
          <w:sz w:val="20"/>
          <w:szCs w:val="20"/>
          <w:lang w:val="es-ES"/>
        </w:rPr>
        <w:t xml:space="preserve"> poseer conocimientos y experiencia en</w:t>
      </w:r>
      <w:r w:rsidR="00B3280B">
        <w:rPr>
          <w:rFonts w:ascii="Arial" w:hAnsi="Arial" w:cs="Arial"/>
          <w:sz w:val="20"/>
          <w:szCs w:val="20"/>
          <w:lang w:val="es-ES"/>
        </w:rPr>
        <w:t xml:space="preserve"> proyectos de similar temática al de LIFE </w:t>
      </w:r>
      <w:proofErr w:type="spellStart"/>
      <w:r w:rsidR="00B3280B">
        <w:rPr>
          <w:rFonts w:ascii="Arial" w:hAnsi="Arial" w:cs="Arial"/>
          <w:sz w:val="20"/>
          <w:szCs w:val="20"/>
          <w:lang w:val="es-ES"/>
        </w:rPr>
        <w:t>Invasaqua</w:t>
      </w:r>
      <w:proofErr w:type="spellEnd"/>
      <w:r w:rsidR="00B3280B">
        <w:rPr>
          <w:rFonts w:ascii="Arial" w:hAnsi="Arial" w:cs="Arial"/>
          <w:sz w:val="20"/>
          <w:szCs w:val="20"/>
          <w:lang w:val="es-ES"/>
        </w:rPr>
        <w:t>.</w:t>
      </w:r>
    </w:p>
    <w:p w14:paraId="5D8F0A74" w14:textId="77777777" w:rsidR="00B3280B" w:rsidRDefault="00B3280B">
      <w:pPr>
        <w:rPr>
          <w:rFonts w:ascii="Arial" w:hAnsi="Arial" w:cs="Arial"/>
          <w:sz w:val="20"/>
          <w:szCs w:val="20"/>
          <w:lang w:val="es-ES"/>
        </w:rPr>
      </w:pPr>
      <w:r>
        <w:rPr>
          <w:rFonts w:ascii="Arial" w:hAnsi="Arial" w:cs="Arial"/>
          <w:sz w:val="20"/>
          <w:szCs w:val="20"/>
          <w:lang w:val="es-ES"/>
        </w:rPr>
        <w:br w:type="page"/>
      </w:r>
    </w:p>
    <w:p w14:paraId="661BF2DD" w14:textId="12C55597" w:rsidR="00B3280B" w:rsidRPr="00B3280B" w:rsidRDefault="00B3280B" w:rsidP="00B3280B">
      <w:pPr>
        <w:spacing w:line="240" w:lineRule="auto"/>
        <w:jc w:val="both"/>
        <w:rPr>
          <w:rFonts w:ascii="Arial" w:hAnsi="Arial" w:cs="Arial"/>
          <w:b/>
          <w:sz w:val="20"/>
          <w:szCs w:val="20"/>
          <w:lang w:val="es-ES"/>
        </w:rPr>
      </w:pPr>
      <w:r w:rsidRPr="00B3280B">
        <w:rPr>
          <w:rFonts w:ascii="Arial" w:hAnsi="Arial" w:cs="Arial"/>
          <w:b/>
          <w:sz w:val="20"/>
          <w:szCs w:val="20"/>
          <w:lang w:val="es-ES"/>
        </w:rPr>
        <w:lastRenderedPageBreak/>
        <w:t xml:space="preserve">PARTE 3 – INFORMACIÓN </w:t>
      </w:r>
      <w:r>
        <w:rPr>
          <w:rFonts w:ascii="Arial" w:hAnsi="Arial" w:cs="Arial"/>
          <w:b/>
          <w:sz w:val="20"/>
          <w:szCs w:val="20"/>
          <w:lang w:val="es-ES"/>
        </w:rPr>
        <w:t>A</w:t>
      </w:r>
      <w:r w:rsidRPr="00B3280B">
        <w:rPr>
          <w:rFonts w:ascii="Arial" w:hAnsi="Arial" w:cs="Arial"/>
          <w:b/>
          <w:sz w:val="20"/>
          <w:szCs w:val="20"/>
          <w:lang w:val="es-ES"/>
        </w:rPr>
        <w:t xml:space="preserve"> </w:t>
      </w:r>
      <w:r>
        <w:rPr>
          <w:rFonts w:ascii="Arial" w:hAnsi="Arial" w:cs="Arial"/>
          <w:b/>
          <w:sz w:val="20"/>
          <w:szCs w:val="20"/>
          <w:lang w:val="es-ES"/>
        </w:rPr>
        <w:t>APORTAR POR</w:t>
      </w:r>
      <w:r w:rsidRPr="00B3280B">
        <w:rPr>
          <w:rFonts w:ascii="Arial" w:hAnsi="Arial" w:cs="Arial"/>
          <w:b/>
          <w:sz w:val="20"/>
          <w:szCs w:val="20"/>
          <w:lang w:val="es-ES"/>
        </w:rPr>
        <w:t xml:space="preserve"> LOS PROPONENTES</w:t>
      </w:r>
    </w:p>
    <w:p w14:paraId="5940EA71" w14:textId="1C722C5A" w:rsidR="00B3280B" w:rsidRPr="00B3280B" w:rsidRDefault="003F7A3C" w:rsidP="00B3280B">
      <w:pPr>
        <w:spacing w:line="240" w:lineRule="auto"/>
        <w:jc w:val="both"/>
        <w:rPr>
          <w:rFonts w:ascii="Arial" w:hAnsi="Arial" w:cs="Arial"/>
          <w:sz w:val="20"/>
          <w:szCs w:val="20"/>
          <w:lang w:val="es-ES"/>
        </w:rPr>
      </w:pPr>
      <w:r>
        <w:rPr>
          <w:rFonts w:ascii="Arial" w:hAnsi="Arial" w:cs="Arial"/>
          <w:sz w:val="20"/>
          <w:szCs w:val="20"/>
          <w:lang w:val="es-ES"/>
        </w:rPr>
        <w:t>Participando en estos</w:t>
      </w:r>
      <w:r w:rsidR="00B3280B" w:rsidRPr="00B3280B">
        <w:rPr>
          <w:rFonts w:ascii="Arial" w:hAnsi="Arial" w:cs="Arial"/>
          <w:sz w:val="20"/>
          <w:szCs w:val="20"/>
          <w:lang w:val="es-ES"/>
        </w:rPr>
        <w:t xml:space="preserve"> </w:t>
      </w:r>
      <w:proofErr w:type="spellStart"/>
      <w:r w:rsidR="00B3280B" w:rsidRPr="00B3280B">
        <w:rPr>
          <w:rFonts w:ascii="Arial" w:hAnsi="Arial" w:cs="Arial"/>
          <w:sz w:val="20"/>
          <w:szCs w:val="20"/>
          <w:lang w:val="es-ES"/>
        </w:rPr>
        <w:t>TdR</w:t>
      </w:r>
      <w:proofErr w:type="spellEnd"/>
      <w:r w:rsidR="00B3280B" w:rsidRPr="00B3280B">
        <w:rPr>
          <w:rFonts w:ascii="Arial" w:hAnsi="Arial" w:cs="Arial"/>
          <w:sz w:val="20"/>
          <w:szCs w:val="20"/>
          <w:lang w:val="es-ES"/>
        </w:rPr>
        <w:t xml:space="preserve">, los Proponentes indican su aceptación </w:t>
      </w:r>
      <w:r w:rsidR="00B3280B">
        <w:rPr>
          <w:rFonts w:ascii="Arial" w:hAnsi="Arial" w:cs="Arial"/>
          <w:sz w:val="20"/>
          <w:szCs w:val="20"/>
          <w:lang w:val="es-ES"/>
        </w:rPr>
        <w:t>de</w:t>
      </w:r>
      <w:r w:rsidR="00B3280B" w:rsidRPr="00B3280B">
        <w:rPr>
          <w:rFonts w:ascii="Arial" w:hAnsi="Arial" w:cs="Arial"/>
          <w:sz w:val="20"/>
          <w:szCs w:val="20"/>
          <w:lang w:val="es-ES"/>
        </w:rPr>
        <w:t xml:space="preserve"> las condiciones establecidas en estos </w:t>
      </w:r>
      <w:proofErr w:type="spellStart"/>
      <w:r w:rsidR="00B3280B" w:rsidRPr="00B3280B">
        <w:rPr>
          <w:rFonts w:ascii="Arial" w:hAnsi="Arial" w:cs="Arial"/>
          <w:sz w:val="20"/>
          <w:szCs w:val="20"/>
          <w:lang w:val="es-ES"/>
        </w:rPr>
        <w:t>TdR</w:t>
      </w:r>
      <w:proofErr w:type="spellEnd"/>
      <w:r w:rsidR="00B3280B" w:rsidRPr="00B3280B">
        <w:rPr>
          <w:rFonts w:ascii="Arial" w:hAnsi="Arial" w:cs="Arial"/>
          <w:sz w:val="20"/>
          <w:szCs w:val="20"/>
          <w:lang w:val="es-ES"/>
        </w:rPr>
        <w:t>.</w:t>
      </w:r>
    </w:p>
    <w:p w14:paraId="2A6EC8F1" w14:textId="29918687" w:rsidR="00B3280B" w:rsidRPr="00B3280B" w:rsidRDefault="00B3280B" w:rsidP="00B3280B">
      <w:pPr>
        <w:spacing w:line="240" w:lineRule="auto"/>
        <w:jc w:val="both"/>
        <w:rPr>
          <w:rFonts w:ascii="Arial" w:hAnsi="Arial" w:cs="Arial"/>
          <w:sz w:val="20"/>
          <w:szCs w:val="20"/>
          <w:lang w:val="es-ES"/>
        </w:rPr>
      </w:pPr>
      <w:r w:rsidRPr="00B3280B">
        <w:rPr>
          <w:rFonts w:ascii="Arial" w:hAnsi="Arial" w:cs="Arial"/>
          <w:sz w:val="20"/>
          <w:szCs w:val="20"/>
          <w:lang w:val="es-ES"/>
        </w:rPr>
        <w:t xml:space="preserve">La información enviada se </w:t>
      </w:r>
      <w:r w:rsidR="00137FE1">
        <w:rPr>
          <w:rFonts w:ascii="Arial" w:hAnsi="Arial" w:cs="Arial"/>
          <w:sz w:val="20"/>
          <w:szCs w:val="20"/>
          <w:lang w:val="es-ES"/>
        </w:rPr>
        <w:t>empleará</w:t>
      </w:r>
      <w:r w:rsidRPr="00B3280B">
        <w:rPr>
          <w:rFonts w:ascii="Arial" w:hAnsi="Arial" w:cs="Arial"/>
          <w:sz w:val="20"/>
          <w:szCs w:val="20"/>
          <w:lang w:val="es-ES"/>
        </w:rPr>
        <w:t xml:space="preserve"> </w:t>
      </w:r>
      <w:r w:rsidR="00137FE1">
        <w:rPr>
          <w:rFonts w:ascii="Arial" w:hAnsi="Arial" w:cs="Arial"/>
          <w:sz w:val="20"/>
          <w:szCs w:val="20"/>
          <w:lang w:val="es-ES"/>
        </w:rPr>
        <w:t>para evaluar</w:t>
      </w:r>
      <w:r w:rsidRPr="00B3280B">
        <w:rPr>
          <w:rFonts w:ascii="Arial" w:hAnsi="Arial" w:cs="Arial"/>
          <w:sz w:val="20"/>
          <w:szCs w:val="20"/>
          <w:lang w:val="es-ES"/>
        </w:rPr>
        <w:t xml:space="preserve"> las Propuestas. Se desaconseja enviar información </w:t>
      </w:r>
      <w:r>
        <w:rPr>
          <w:rFonts w:ascii="Arial" w:hAnsi="Arial" w:cs="Arial"/>
          <w:sz w:val="20"/>
          <w:szCs w:val="20"/>
          <w:lang w:val="es-ES"/>
        </w:rPr>
        <w:t xml:space="preserve">adicional </w:t>
      </w:r>
      <w:r w:rsidR="00137FE1">
        <w:rPr>
          <w:rFonts w:ascii="Arial" w:hAnsi="Arial" w:cs="Arial"/>
          <w:sz w:val="20"/>
          <w:szCs w:val="20"/>
          <w:lang w:val="es-ES"/>
        </w:rPr>
        <w:t>que no haya sido</w:t>
      </w:r>
      <w:r>
        <w:rPr>
          <w:rFonts w:ascii="Arial" w:hAnsi="Arial" w:cs="Arial"/>
          <w:sz w:val="20"/>
          <w:szCs w:val="20"/>
          <w:lang w:val="es-ES"/>
        </w:rPr>
        <w:t xml:space="preserve"> solicitada de manera expresa</w:t>
      </w:r>
      <w:r w:rsidRPr="00B3280B">
        <w:rPr>
          <w:rFonts w:ascii="Arial" w:hAnsi="Arial" w:cs="Arial"/>
          <w:sz w:val="20"/>
          <w:szCs w:val="20"/>
          <w:lang w:val="es-ES"/>
        </w:rPr>
        <w:t>.</w:t>
      </w:r>
    </w:p>
    <w:p w14:paraId="771FA1DC" w14:textId="33FBA47E" w:rsidR="00B3280B" w:rsidRPr="00B3280B" w:rsidRDefault="00B3280B" w:rsidP="00B3280B">
      <w:pPr>
        <w:spacing w:line="240" w:lineRule="auto"/>
        <w:jc w:val="both"/>
        <w:rPr>
          <w:rFonts w:ascii="Arial" w:hAnsi="Arial" w:cs="Arial"/>
          <w:sz w:val="20"/>
          <w:szCs w:val="20"/>
          <w:lang w:val="es-ES"/>
        </w:rPr>
      </w:pPr>
      <w:r w:rsidRPr="00B3280B">
        <w:rPr>
          <w:rFonts w:ascii="Arial" w:hAnsi="Arial" w:cs="Arial"/>
          <w:sz w:val="20"/>
          <w:szCs w:val="20"/>
          <w:lang w:val="es-ES"/>
        </w:rPr>
        <w:t xml:space="preserve">Las propuestas </w:t>
      </w:r>
      <w:r>
        <w:rPr>
          <w:rFonts w:ascii="Arial" w:hAnsi="Arial" w:cs="Arial"/>
          <w:sz w:val="20"/>
          <w:szCs w:val="20"/>
          <w:lang w:val="es-ES"/>
        </w:rPr>
        <w:t>serán evaluadas</w:t>
      </w:r>
      <w:r w:rsidRPr="00B3280B">
        <w:rPr>
          <w:rFonts w:ascii="Arial" w:hAnsi="Arial" w:cs="Arial"/>
          <w:sz w:val="20"/>
          <w:szCs w:val="20"/>
          <w:lang w:val="es-ES"/>
        </w:rPr>
        <w:t xml:space="preserve"> de acuerdo con los siguientes criterios: experiencia </w:t>
      </w:r>
      <w:r>
        <w:rPr>
          <w:rFonts w:ascii="Arial" w:hAnsi="Arial" w:cs="Arial"/>
          <w:sz w:val="20"/>
          <w:szCs w:val="20"/>
          <w:lang w:val="es-ES"/>
        </w:rPr>
        <w:t>relacionada</w:t>
      </w:r>
      <w:r w:rsidRPr="00B3280B">
        <w:rPr>
          <w:rFonts w:ascii="Arial" w:hAnsi="Arial" w:cs="Arial"/>
          <w:sz w:val="20"/>
          <w:szCs w:val="20"/>
          <w:lang w:val="es-ES"/>
        </w:rPr>
        <w:t xml:space="preserve">, </w:t>
      </w:r>
      <w:r>
        <w:rPr>
          <w:rFonts w:ascii="Arial" w:hAnsi="Arial" w:cs="Arial"/>
          <w:sz w:val="20"/>
          <w:szCs w:val="20"/>
          <w:lang w:val="es-ES"/>
        </w:rPr>
        <w:t>conocimientos</w:t>
      </w:r>
      <w:r w:rsidRPr="00B3280B">
        <w:rPr>
          <w:rFonts w:ascii="Arial" w:hAnsi="Arial" w:cs="Arial"/>
          <w:sz w:val="20"/>
          <w:szCs w:val="20"/>
          <w:lang w:val="es-ES"/>
        </w:rPr>
        <w:t xml:space="preserve"> técnic</w:t>
      </w:r>
      <w:r>
        <w:rPr>
          <w:rFonts w:ascii="Arial" w:hAnsi="Arial" w:cs="Arial"/>
          <w:sz w:val="20"/>
          <w:szCs w:val="20"/>
          <w:lang w:val="es-ES"/>
        </w:rPr>
        <w:t>os</w:t>
      </w:r>
      <w:r w:rsidRPr="00B3280B">
        <w:rPr>
          <w:rFonts w:ascii="Arial" w:hAnsi="Arial" w:cs="Arial"/>
          <w:sz w:val="20"/>
          <w:szCs w:val="20"/>
          <w:lang w:val="es-ES"/>
        </w:rPr>
        <w:t>, metodología propuesta, cronograma y presupuesto.</w:t>
      </w:r>
    </w:p>
    <w:p w14:paraId="13916CBC" w14:textId="3C08BBDC" w:rsidR="00B3280B" w:rsidRPr="00B3280B" w:rsidRDefault="00B3280B" w:rsidP="00B3280B">
      <w:pPr>
        <w:spacing w:line="240" w:lineRule="auto"/>
        <w:jc w:val="both"/>
        <w:rPr>
          <w:rFonts w:ascii="Arial" w:hAnsi="Arial" w:cs="Arial"/>
          <w:sz w:val="20"/>
          <w:szCs w:val="20"/>
          <w:lang w:val="es-ES"/>
        </w:rPr>
      </w:pPr>
      <w:r w:rsidRPr="00B3280B">
        <w:rPr>
          <w:rFonts w:ascii="Arial" w:hAnsi="Arial" w:cs="Arial"/>
          <w:sz w:val="20"/>
          <w:szCs w:val="20"/>
          <w:lang w:val="es-ES"/>
        </w:rPr>
        <w:t xml:space="preserve">Cada uno de los siguientes </w:t>
      </w:r>
      <w:r>
        <w:rPr>
          <w:rFonts w:ascii="Arial" w:hAnsi="Arial" w:cs="Arial"/>
          <w:sz w:val="20"/>
          <w:szCs w:val="20"/>
          <w:lang w:val="es-ES"/>
        </w:rPr>
        <w:t xml:space="preserve">apartados </w:t>
      </w:r>
      <w:r w:rsidRPr="00B3280B">
        <w:rPr>
          <w:rFonts w:ascii="Arial" w:hAnsi="Arial" w:cs="Arial"/>
          <w:sz w:val="20"/>
          <w:szCs w:val="20"/>
          <w:lang w:val="es-ES"/>
        </w:rPr>
        <w:t>deberá presentarse como documento separado, y será evaluado por separado:</w:t>
      </w:r>
    </w:p>
    <w:p w14:paraId="4D052CDB" w14:textId="361BCABA" w:rsidR="00B3280B" w:rsidRPr="00137FE1" w:rsidRDefault="00B3280B" w:rsidP="00B3280B">
      <w:pPr>
        <w:spacing w:line="240" w:lineRule="auto"/>
        <w:jc w:val="both"/>
        <w:rPr>
          <w:rFonts w:ascii="Arial" w:hAnsi="Arial" w:cs="Arial"/>
          <w:i/>
          <w:sz w:val="20"/>
          <w:szCs w:val="20"/>
          <w:lang w:val="es-ES"/>
        </w:rPr>
      </w:pPr>
      <w:r w:rsidRPr="00137FE1">
        <w:rPr>
          <w:rFonts w:ascii="Arial" w:hAnsi="Arial" w:cs="Arial"/>
          <w:i/>
          <w:sz w:val="20"/>
          <w:szCs w:val="20"/>
          <w:lang w:val="es-ES"/>
        </w:rPr>
        <w:t>Declaración</w:t>
      </w:r>
    </w:p>
    <w:p w14:paraId="5A96AF1D" w14:textId="6621CD07" w:rsidR="00B3280B" w:rsidRPr="00B3280B" w:rsidRDefault="00B3280B" w:rsidP="00B3280B">
      <w:pPr>
        <w:spacing w:line="240" w:lineRule="auto"/>
        <w:jc w:val="both"/>
        <w:rPr>
          <w:rFonts w:ascii="Arial" w:hAnsi="Arial" w:cs="Arial"/>
          <w:sz w:val="20"/>
          <w:szCs w:val="20"/>
          <w:lang w:val="es-ES"/>
        </w:rPr>
      </w:pPr>
      <w:r w:rsidRPr="00B3280B">
        <w:rPr>
          <w:rFonts w:ascii="Arial" w:hAnsi="Arial" w:cs="Arial"/>
          <w:sz w:val="20"/>
          <w:szCs w:val="20"/>
          <w:lang w:val="es-ES"/>
        </w:rPr>
        <w:t xml:space="preserve">Por favor lea y firme la Declaración correspondiente </w:t>
      </w:r>
      <w:r>
        <w:rPr>
          <w:rFonts w:ascii="Arial" w:hAnsi="Arial" w:cs="Arial"/>
          <w:sz w:val="20"/>
          <w:szCs w:val="20"/>
          <w:lang w:val="es-ES"/>
        </w:rPr>
        <w:t xml:space="preserve">(en inglés) </w:t>
      </w:r>
      <w:r w:rsidRPr="00B3280B">
        <w:rPr>
          <w:rFonts w:ascii="Arial" w:hAnsi="Arial" w:cs="Arial"/>
          <w:sz w:val="20"/>
          <w:szCs w:val="20"/>
          <w:lang w:val="es-ES"/>
        </w:rPr>
        <w:t>al final de este documento e inclúyala en su propuesta.</w:t>
      </w:r>
    </w:p>
    <w:p w14:paraId="61C8D867" w14:textId="39C361C8" w:rsidR="00B3280B" w:rsidRPr="00137FE1" w:rsidRDefault="00B3280B" w:rsidP="00B3280B">
      <w:pPr>
        <w:spacing w:line="240" w:lineRule="auto"/>
        <w:jc w:val="both"/>
        <w:rPr>
          <w:rFonts w:ascii="Arial" w:hAnsi="Arial" w:cs="Arial"/>
          <w:i/>
          <w:sz w:val="20"/>
          <w:szCs w:val="20"/>
          <w:lang w:val="es-ES"/>
        </w:rPr>
      </w:pPr>
      <w:r w:rsidRPr="00137FE1">
        <w:rPr>
          <w:rFonts w:ascii="Arial" w:hAnsi="Arial" w:cs="Arial"/>
          <w:i/>
          <w:sz w:val="20"/>
          <w:szCs w:val="20"/>
          <w:lang w:val="es-ES"/>
        </w:rPr>
        <w:t>Propuesta técnica</w:t>
      </w:r>
    </w:p>
    <w:p w14:paraId="7122E4B2" w14:textId="0C93F19B" w:rsidR="00B3280B" w:rsidRPr="00B3280B" w:rsidRDefault="00137FE1" w:rsidP="00B3280B">
      <w:pPr>
        <w:spacing w:line="240" w:lineRule="auto"/>
        <w:jc w:val="both"/>
        <w:rPr>
          <w:rFonts w:ascii="Arial" w:hAnsi="Arial" w:cs="Arial"/>
          <w:sz w:val="20"/>
          <w:szCs w:val="20"/>
          <w:lang w:val="es-ES"/>
        </w:rPr>
      </w:pPr>
      <w:r>
        <w:rPr>
          <w:rFonts w:ascii="Arial" w:hAnsi="Arial" w:cs="Arial"/>
          <w:sz w:val="20"/>
          <w:szCs w:val="20"/>
          <w:lang w:val="es-ES"/>
        </w:rPr>
        <w:t>Los solicitantes deberán</w:t>
      </w:r>
      <w:r w:rsidR="00B3280B" w:rsidRPr="00B3280B">
        <w:rPr>
          <w:rFonts w:ascii="Arial" w:hAnsi="Arial" w:cs="Arial"/>
          <w:sz w:val="20"/>
          <w:szCs w:val="20"/>
          <w:lang w:val="es-ES"/>
        </w:rPr>
        <w:t xml:space="preserve"> </w:t>
      </w:r>
      <w:r>
        <w:rPr>
          <w:rFonts w:ascii="Arial" w:hAnsi="Arial" w:cs="Arial"/>
          <w:sz w:val="20"/>
          <w:szCs w:val="20"/>
          <w:lang w:val="es-ES"/>
        </w:rPr>
        <w:t>presentar</w:t>
      </w:r>
      <w:r w:rsidR="00B3280B" w:rsidRPr="00B3280B">
        <w:rPr>
          <w:rFonts w:ascii="Arial" w:hAnsi="Arial" w:cs="Arial"/>
          <w:sz w:val="20"/>
          <w:szCs w:val="20"/>
          <w:lang w:val="es-ES"/>
        </w:rPr>
        <w:t xml:space="preserve"> una propuesta técnica que incluya CV </w:t>
      </w:r>
      <w:r>
        <w:rPr>
          <w:rFonts w:ascii="Arial" w:hAnsi="Arial" w:cs="Arial"/>
          <w:sz w:val="20"/>
          <w:szCs w:val="20"/>
          <w:lang w:val="es-ES"/>
        </w:rPr>
        <w:t>justificando</w:t>
      </w:r>
      <w:r w:rsidR="00B3280B" w:rsidRPr="00B3280B">
        <w:rPr>
          <w:rFonts w:ascii="Arial" w:hAnsi="Arial" w:cs="Arial"/>
          <w:sz w:val="20"/>
          <w:szCs w:val="20"/>
          <w:lang w:val="es-ES"/>
        </w:rPr>
        <w:t xml:space="preserve"> la experiencia del equipo/persona.</w:t>
      </w:r>
    </w:p>
    <w:p w14:paraId="62AC757A" w14:textId="54B775F6" w:rsidR="00B3280B" w:rsidRPr="00137FE1" w:rsidRDefault="00137FE1" w:rsidP="00B3280B">
      <w:pPr>
        <w:spacing w:line="240" w:lineRule="auto"/>
        <w:jc w:val="both"/>
        <w:rPr>
          <w:rFonts w:ascii="Arial" w:hAnsi="Arial" w:cs="Arial"/>
          <w:i/>
          <w:sz w:val="20"/>
          <w:szCs w:val="20"/>
          <w:lang w:val="es-ES"/>
        </w:rPr>
      </w:pPr>
      <w:r w:rsidRPr="00137FE1">
        <w:rPr>
          <w:rFonts w:ascii="Arial" w:hAnsi="Arial" w:cs="Arial"/>
          <w:i/>
          <w:sz w:val="20"/>
          <w:szCs w:val="20"/>
          <w:lang w:val="es-ES"/>
        </w:rPr>
        <w:t>Propuesta</w:t>
      </w:r>
      <w:r w:rsidR="00B3280B" w:rsidRPr="00137FE1">
        <w:rPr>
          <w:rFonts w:ascii="Arial" w:hAnsi="Arial" w:cs="Arial"/>
          <w:i/>
          <w:sz w:val="20"/>
          <w:szCs w:val="20"/>
          <w:lang w:val="es-ES"/>
        </w:rPr>
        <w:t xml:space="preserve"> financier</w:t>
      </w:r>
      <w:r w:rsidRPr="00137FE1">
        <w:rPr>
          <w:rFonts w:ascii="Arial" w:hAnsi="Arial" w:cs="Arial"/>
          <w:i/>
          <w:sz w:val="20"/>
          <w:szCs w:val="20"/>
          <w:lang w:val="es-ES"/>
        </w:rPr>
        <w:t>a</w:t>
      </w:r>
    </w:p>
    <w:p w14:paraId="0D23AA0E" w14:textId="7B2F2B37" w:rsidR="00B3280B" w:rsidRPr="00B3280B" w:rsidRDefault="00B3280B" w:rsidP="00B3280B">
      <w:pPr>
        <w:spacing w:line="240" w:lineRule="auto"/>
        <w:jc w:val="both"/>
        <w:rPr>
          <w:rFonts w:ascii="Arial" w:hAnsi="Arial" w:cs="Arial"/>
          <w:sz w:val="20"/>
          <w:szCs w:val="20"/>
          <w:lang w:val="es-ES"/>
        </w:rPr>
      </w:pPr>
      <w:r w:rsidRPr="00EF5339">
        <w:rPr>
          <w:rFonts w:ascii="Arial" w:hAnsi="Arial" w:cs="Arial"/>
          <w:b/>
          <w:sz w:val="20"/>
          <w:szCs w:val="20"/>
          <w:lang w:val="es-ES"/>
        </w:rPr>
        <w:t xml:space="preserve">Los precios </w:t>
      </w:r>
      <w:r w:rsidR="00137FE1" w:rsidRPr="00EF5339">
        <w:rPr>
          <w:rFonts w:ascii="Arial" w:hAnsi="Arial" w:cs="Arial"/>
          <w:b/>
          <w:sz w:val="20"/>
          <w:szCs w:val="20"/>
          <w:lang w:val="es-ES"/>
        </w:rPr>
        <w:t>deben incluir todos los gastos</w:t>
      </w:r>
      <w:r w:rsidRPr="00B3280B">
        <w:rPr>
          <w:rFonts w:ascii="Arial" w:hAnsi="Arial" w:cs="Arial"/>
          <w:sz w:val="20"/>
          <w:szCs w:val="20"/>
          <w:lang w:val="es-ES"/>
        </w:rPr>
        <w:t>.</w:t>
      </w:r>
    </w:p>
    <w:p w14:paraId="2C3FA1AC" w14:textId="62E23EEB" w:rsidR="00B3280B" w:rsidRPr="00B3280B" w:rsidRDefault="00137FE1" w:rsidP="00B3280B">
      <w:pPr>
        <w:spacing w:line="240" w:lineRule="auto"/>
        <w:jc w:val="both"/>
        <w:rPr>
          <w:rFonts w:ascii="Arial" w:hAnsi="Arial" w:cs="Arial"/>
          <w:sz w:val="20"/>
          <w:szCs w:val="20"/>
          <w:lang w:val="es-ES"/>
        </w:rPr>
      </w:pPr>
      <w:r>
        <w:rPr>
          <w:rFonts w:ascii="Arial" w:hAnsi="Arial" w:cs="Arial"/>
          <w:sz w:val="20"/>
          <w:szCs w:val="20"/>
          <w:lang w:val="es-ES"/>
        </w:rPr>
        <w:t>Las</w:t>
      </w:r>
      <w:r w:rsidR="00B3280B" w:rsidRPr="00B3280B">
        <w:rPr>
          <w:rFonts w:ascii="Arial" w:hAnsi="Arial" w:cs="Arial"/>
          <w:sz w:val="20"/>
          <w:szCs w:val="20"/>
          <w:lang w:val="es-ES"/>
        </w:rPr>
        <w:t xml:space="preserve"> tarifas y precios presentados </w:t>
      </w:r>
      <w:r>
        <w:rPr>
          <w:rFonts w:ascii="Arial" w:hAnsi="Arial" w:cs="Arial"/>
          <w:sz w:val="20"/>
          <w:szCs w:val="20"/>
          <w:lang w:val="es-ES"/>
        </w:rPr>
        <w:t>incluirán</w:t>
      </w:r>
      <w:r w:rsidR="00B3280B" w:rsidRPr="00B3280B">
        <w:rPr>
          <w:rFonts w:ascii="Arial" w:hAnsi="Arial" w:cs="Arial"/>
          <w:sz w:val="20"/>
          <w:szCs w:val="20"/>
          <w:lang w:val="es-ES"/>
        </w:rPr>
        <w:t xml:space="preserve"> todos los </w:t>
      </w:r>
      <w:r>
        <w:rPr>
          <w:rFonts w:ascii="Arial" w:hAnsi="Arial" w:cs="Arial"/>
          <w:sz w:val="20"/>
          <w:szCs w:val="20"/>
          <w:lang w:val="es-ES"/>
        </w:rPr>
        <w:t>gastos</w:t>
      </w:r>
      <w:r w:rsidR="00B3280B" w:rsidRPr="00B3280B">
        <w:rPr>
          <w:rFonts w:ascii="Arial" w:hAnsi="Arial" w:cs="Arial"/>
          <w:sz w:val="20"/>
          <w:szCs w:val="20"/>
          <w:lang w:val="es-ES"/>
        </w:rPr>
        <w:t xml:space="preserve">, seguros, impuestos, tarifas, gastos, responsabilidades, obligaciones, riesgos y </w:t>
      </w:r>
      <w:r>
        <w:rPr>
          <w:rFonts w:ascii="Arial" w:hAnsi="Arial" w:cs="Arial"/>
          <w:sz w:val="20"/>
          <w:szCs w:val="20"/>
          <w:lang w:val="es-ES"/>
        </w:rPr>
        <w:t>cualquier otro elemento necesario</w:t>
      </w:r>
      <w:r w:rsidR="00B3280B" w:rsidRPr="00B3280B">
        <w:rPr>
          <w:rFonts w:ascii="Arial" w:hAnsi="Arial" w:cs="Arial"/>
          <w:sz w:val="20"/>
          <w:szCs w:val="20"/>
          <w:lang w:val="es-ES"/>
        </w:rPr>
        <w:t xml:space="preserve"> para el </w:t>
      </w:r>
      <w:r>
        <w:rPr>
          <w:rFonts w:ascii="Arial" w:hAnsi="Arial" w:cs="Arial"/>
          <w:sz w:val="20"/>
          <w:szCs w:val="20"/>
          <w:lang w:val="es-ES"/>
        </w:rPr>
        <w:t xml:space="preserve">correcto </w:t>
      </w:r>
      <w:r w:rsidR="00B3280B" w:rsidRPr="00B3280B">
        <w:rPr>
          <w:rFonts w:ascii="Arial" w:hAnsi="Arial" w:cs="Arial"/>
          <w:sz w:val="20"/>
          <w:szCs w:val="20"/>
          <w:lang w:val="es-ES"/>
        </w:rPr>
        <w:t xml:space="preserve">cumplimiento del Requisito. Cualquier </w:t>
      </w:r>
      <w:r>
        <w:rPr>
          <w:rFonts w:ascii="Arial" w:hAnsi="Arial" w:cs="Arial"/>
          <w:sz w:val="20"/>
          <w:szCs w:val="20"/>
          <w:lang w:val="es-ES"/>
        </w:rPr>
        <w:t>gasto no indicado</w:t>
      </w:r>
      <w:r w:rsidR="00B3280B" w:rsidRPr="00B3280B">
        <w:rPr>
          <w:rFonts w:ascii="Arial" w:hAnsi="Arial" w:cs="Arial"/>
          <w:sz w:val="20"/>
          <w:szCs w:val="20"/>
          <w:lang w:val="es-ES"/>
        </w:rPr>
        <w:t xml:space="preserve"> en la Propuesta </w:t>
      </w:r>
      <w:r w:rsidR="00EF5339">
        <w:rPr>
          <w:rFonts w:ascii="Arial" w:hAnsi="Arial" w:cs="Arial"/>
          <w:sz w:val="20"/>
          <w:szCs w:val="20"/>
          <w:lang w:val="es-ES"/>
        </w:rPr>
        <w:t>de forma expresa</w:t>
      </w:r>
      <w:r w:rsidR="00B3280B" w:rsidRPr="00B3280B">
        <w:rPr>
          <w:rFonts w:ascii="Arial" w:hAnsi="Arial" w:cs="Arial"/>
          <w:sz w:val="20"/>
          <w:szCs w:val="20"/>
          <w:lang w:val="es-ES"/>
        </w:rPr>
        <w:t xml:space="preserve"> </w:t>
      </w:r>
      <w:r>
        <w:rPr>
          <w:rFonts w:ascii="Arial" w:hAnsi="Arial" w:cs="Arial"/>
          <w:sz w:val="20"/>
          <w:szCs w:val="20"/>
          <w:lang w:val="es-ES"/>
        </w:rPr>
        <w:t>no podrá ser admitido en</w:t>
      </w:r>
      <w:r w:rsidR="00B3280B" w:rsidRPr="00B3280B">
        <w:rPr>
          <w:rFonts w:ascii="Arial" w:hAnsi="Arial" w:cs="Arial"/>
          <w:sz w:val="20"/>
          <w:szCs w:val="20"/>
          <w:lang w:val="es-ES"/>
        </w:rPr>
        <w:t xml:space="preserve"> ninguna </w:t>
      </w:r>
      <w:r>
        <w:rPr>
          <w:rFonts w:ascii="Arial" w:hAnsi="Arial" w:cs="Arial"/>
          <w:sz w:val="20"/>
          <w:szCs w:val="20"/>
          <w:lang w:val="es-ES"/>
        </w:rPr>
        <w:t xml:space="preserve">de las </w:t>
      </w:r>
      <w:r w:rsidR="00B3280B" w:rsidRPr="00B3280B">
        <w:rPr>
          <w:rFonts w:ascii="Arial" w:hAnsi="Arial" w:cs="Arial"/>
          <w:sz w:val="20"/>
          <w:szCs w:val="20"/>
          <w:lang w:val="es-ES"/>
        </w:rPr>
        <w:t>transacci</w:t>
      </w:r>
      <w:r>
        <w:rPr>
          <w:rFonts w:ascii="Arial" w:hAnsi="Arial" w:cs="Arial"/>
          <w:sz w:val="20"/>
          <w:szCs w:val="20"/>
          <w:lang w:val="es-ES"/>
        </w:rPr>
        <w:t>ones</w:t>
      </w:r>
      <w:r w:rsidR="00B3280B" w:rsidRPr="00B3280B">
        <w:rPr>
          <w:rFonts w:ascii="Arial" w:hAnsi="Arial" w:cs="Arial"/>
          <w:sz w:val="20"/>
          <w:szCs w:val="20"/>
          <w:lang w:val="es-ES"/>
        </w:rPr>
        <w:t xml:space="preserve"> </w:t>
      </w:r>
      <w:r w:rsidR="00EF5339">
        <w:rPr>
          <w:rFonts w:ascii="Arial" w:hAnsi="Arial" w:cs="Arial"/>
          <w:sz w:val="20"/>
          <w:szCs w:val="20"/>
          <w:lang w:val="es-ES"/>
        </w:rPr>
        <w:t>ni como parte del contrato</w:t>
      </w:r>
      <w:r w:rsidR="00B3280B" w:rsidRPr="00B3280B">
        <w:rPr>
          <w:rFonts w:ascii="Arial" w:hAnsi="Arial" w:cs="Arial"/>
          <w:sz w:val="20"/>
          <w:szCs w:val="20"/>
          <w:lang w:val="es-ES"/>
        </w:rPr>
        <w:t>.</w:t>
      </w:r>
    </w:p>
    <w:p w14:paraId="2029FB02" w14:textId="10A9C88B" w:rsidR="00B3280B" w:rsidRPr="00EF5339" w:rsidRDefault="00B3280B" w:rsidP="00B3280B">
      <w:pPr>
        <w:spacing w:line="240" w:lineRule="auto"/>
        <w:jc w:val="both"/>
        <w:rPr>
          <w:rFonts w:ascii="Arial" w:hAnsi="Arial" w:cs="Arial"/>
          <w:b/>
          <w:sz w:val="20"/>
          <w:szCs w:val="20"/>
          <w:lang w:val="es-ES"/>
        </w:rPr>
      </w:pPr>
      <w:r w:rsidRPr="00EF5339">
        <w:rPr>
          <w:rFonts w:ascii="Arial" w:hAnsi="Arial" w:cs="Arial"/>
          <w:b/>
          <w:sz w:val="20"/>
          <w:szCs w:val="20"/>
          <w:lang w:val="es-ES"/>
        </w:rPr>
        <w:t xml:space="preserve">Impuestos aplicables </w:t>
      </w:r>
      <w:r w:rsidR="00EF5339">
        <w:rPr>
          <w:rFonts w:ascii="Arial" w:hAnsi="Arial" w:cs="Arial"/>
          <w:b/>
          <w:sz w:val="20"/>
          <w:szCs w:val="20"/>
          <w:lang w:val="es-ES"/>
        </w:rPr>
        <w:t>a</w:t>
      </w:r>
      <w:r w:rsidRPr="00EF5339">
        <w:rPr>
          <w:rFonts w:ascii="Arial" w:hAnsi="Arial" w:cs="Arial"/>
          <w:b/>
          <w:sz w:val="20"/>
          <w:szCs w:val="20"/>
          <w:lang w:val="es-ES"/>
        </w:rPr>
        <w:t xml:space="preserve"> bienes y servicios</w:t>
      </w:r>
    </w:p>
    <w:p w14:paraId="058F460F" w14:textId="173858C6" w:rsidR="00B3280B" w:rsidRPr="00B3280B" w:rsidRDefault="00B3280B" w:rsidP="00B3280B">
      <w:pPr>
        <w:spacing w:line="240" w:lineRule="auto"/>
        <w:jc w:val="both"/>
        <w:rPr>
          <w:rFonts w:ascii="Arial" w:hAnsi="Arial" w:cs="Arial"/>
          <w:sz w:val="20"/>
          <w:szCs w:val="20"/>
          <w:lang w:val="es-ES"/>
        </w:rPr>
      </w:pPr>
      <w:r w:rsidRPr="00B3280B">
        <w:rPr>
          <w:rFonts w:ascii="Arial" w:hAnsi="Arial" w:cs="Arial"/>
          <w:sz w:val="20"/>
          <w:szCs w:val="20"/>
          <w:lang w:val="es-ES"/>
        </w:rPr>
        <w:t xml:space="preserve">Las tarifas y precios propuestos incluirán el </w:t>
      </w:r>
      <w:r w:rsidR="00EF5339">
        <w:rPr>
          <w:rFonts w:ascii="Arial" w:hAnsi="Arial" w:cs="Arial"/>
          <w:sz w:val="20"/>
          <w:szCs w:val="20"/>
          <w:lang w:val="es-ES"/>
        </w:rPr>
        <w:t>IVA</w:t>
      </w:r>
      <w:r w:rsidRPr="00B3280B">
        <w:rPr>
          <w:rFonts w:ascii="Arial" w:hAnsi="Arial" w:cs="Arial"/>
          <w:sz w:val="20"/>
          <w:szCs w:val="20"/>
          <w:lang w:val="es-ES"/>
        </w:rPr>
        <w:t>.</w:t>
      </w:r>
    </w:p>
    <w:p w14:paraId="647F681E" w14:textId="77777777" w:rsidR="00B3280B" w:rsidRPr="00EF5339" w:rsidRDefault="00B3280B" w:rsidP="00B3280B">
      <w:pPr>
        <w:spacing w:line="240" w:lineRule="auto"/>
        <w:jc w:val="both"/>
        <w:rPr>
          <w:rFonts w:ascii="Arial" w:hAnsi="Arial" w:cs="Arial"/>
          <w:b/>
          <w:sz w:val="20"/>
          <w:szCs w:val="20"/>
          <w:lang w:val="es-ES"/>
        </w:rPr>
      </w:pPr>
      <w:r w:rsidRPr="00EF5339">
        <w:rPr>
          <w:rFonts w:ascii="Arial" w:hAnsi="Arial" w:cs="Arial"/>
          <w:b/>
          <w:sz w:val="20"/>
          <w:szCs w:val="20"/>
          <w:lang w:val="es-ES"/>
        </w:rPr>
        <w:t>Moneda de las tarifas y precios propuestos</w:t>
      </w:r>
    </w:p>
    <w:p w14:paraId="06CA295C" w14:textId="77777777" w:rsidR="00B3280B" w:rsidRPr="00B3280B" w:rsidRDefault="00B3280B" w:rsidP="00B3280B">
      <w:pPr>
        <w:spacing w:line="240" w:lineRule="auto"/>
        <w:jc w:val="both"/>
        <w:rPr>
          <w:rFonts w:ascii="Arial" w:hAnsi="Arial" w:cs="Arial"/>
          <w:sz w:val="20"/>
          <w:szCs w:val="20"/>
          <w:lang w:val="es-ES"/>
        </w:rPr>
      </w:pPr>
      <w:r w:rsidRPr="00B3280B">
        <w:rPr>
          <w:rFonts w:ascii="Arial" w:hAnsi="Arial" w:cs="Arial"/>
          <w:sz w:val="20"/>
          <w:szCs w:val="20"/>
          <w:lang w:val="es-ES"/>
        </w:rPr>
        <w:t>A menos que se indique lo contrario, todas las tarifas y precios presentados por los Proponentes estarán en euros.</w:t>
      </w:r>
    </w:p>
    <w:p w14:paraId="14A15576" w14:textId="77777777" w:rsidR="00B3280B" w:rsidRPr="00EF5339" w:rsidRDefault="00B3280B" w:rsidP="00B3280B">
      <w:pPr>
        <w:spacing w:line="240" w:lineRule="auto"/>
        <w:jc w:val="both"/>
        <w:rPr>
          <w:rFonts w:ascii="Arial" w:hAnsi="Arial" w:cs="Arial"/>
          <w:b/>
          <w:sz w:val="20"/>
          <w:szCs w:val="20"/>
          <w:lang w:val="es-ES"/>
        </w:rPr>
      </w:pPr>
      <w:r w:rsidRPr="00EF5339">
        <w:rPr>
          <w:rFonts w:ascii="Arial" w:hAnsi="Arial" w:cs="Arial"/>
          <w:b/>
          <w:sz w:val="20"/>
          <w:szCs w:val="20"/>
          <w:lang w:val="es-ES"/>
        </w:rPr>
        <w:t>Tarifas y Precios</w:t>
      </w:r>
    </w:p>
    <w:p w14:paraId="1122E736" w14:textId="577600BE" w:rsidR="00EF5339" w:rsidRDefault="00B3280B" w:rsidP="00B3280B">
      <w:pPr>
        <w:spacing w:line="240" w:lineRule="auto"/>
        <w:jc w:val="both"/>
        <w:rPr>
          <w:rFonts w:ascii="Arial" w:hAnsi="Arial" w:cs="Arial"/>
          <w:sz w:val="20"/>
          <w:szCs w:val="20"/>
          <w:lang w:val="es-ES"/>
        </w:rPr>
      </w:pPr>
      <w:r w:rsidRPr="00B3280B">
        <w:rPr>
          <w:rFonts w:ascii="Arial" w:hAnsi="Arial" w:cs="Arial"/>
          <w:sz w:val="20"/>
          <w:szCs w:val="20"/>
          <w:lang w:val="es-ES"/>
        </w:rPr>
        <w:t>Los proponentes deberán presentar un precio fijo y firme por el total de los servicios.</w:t>
      </w:r>
      <w:r>
        <w:rPr>
          <w:rFonts w:ascii="Arial" w:hAnsi="Arial" w:cs="Arial"/>
          <w:sz w:val="20"/>
          <w:szCs w:val="20"/>
          <w:lang w:val="es-ES"/>
        </w:rPr>
        <w:br/>
      </w:r>
      <w:r>
        <w:rPr>
          <w:rFonts w:ascii="Arial" w:hAnsi="Arial" w:cs="Arial"/>
          <w:sz w:val="20"/>
          <w:szCs w:val="20"/>
          <w:lang w:val="es-ES"/>
        </w:rPr>
        <w:br/>
      </w:r>
    </w:p>
    <w:p w14:paraId="650757F5" w14:textId="77777777" w:rsidR="00EF5339" w:rsidRDefault="00EF5339">
      <w:pPr>
        <w:rPr>
          <w:rFonts w:ascii="Arial" w:hAnsi="Arial" w:cs="Arial"/>
          <w:sz w:val="20"/>
          <w:szCs w:val="20"/>
          <w:lang w:val="es-ES"/>
        </w:rPr>
      </w:pPr>
      <w:r>
        <w:rPr>
          <w:rFonts w:ascii="Arial" w:hAnsi="Arial" w:cs="Arial"/>
          <w:sz w:val="20"/>
          <w:szCs w:val="20"/>
          <w:lang w:val="es-ES"/>
        </w:rPr>
        <w:br w:type="page"/>
      </w:r>
    </w:p>
    <w:p w14:paraId="65C63129" w14:textId="77777777" w:rsidR="00EF5339" w:rsidRPr="005B0F6B" w:rsidRDefault="00EF5339" w:rsidP="00EF5339">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Pr>
          <w:rFonts w:eastAsia="STZhongsong" w:cs="Arial"/>
          <w:caps/>
          <w:spacing w:val="0"/>
          <w:sz w:val="28"/>
          <w:szCs w:val="28"/>
          <w:lang w:val="en-GB" w:eastAsia="zh-CN"/>
        </w:rPr>
        <w:lastRenderedPageBreak/>
        <w:t xml:space="preserve">PROPOSER’S </w:t>
      </w:r>
      <w:r w:rsidRPr="005B0F6B">
        <w:rPr>
          <w:rFonts w:eastAsia="STZhongsong" w:cs="Arial"/>
          <w:caps/>
          <w:spacing w:val="0"/>
          <w:sz w:val="28"/>
          <w:szCs w:val="28"/>
          <w:lang w:val="en-GB" w:eastAsia="zh-CN"/>
        </w:rPr>
        <w:t>Declaration</w:t>
      </w:r>
      <w:r>
        <w:rPr>
          <w:rFonts w:eastAsia="STZhongsong" w:cs="Arial"/>
          <w:caps/>
          <w:spacing w:val="0"/>
          <w:sz w:val="28"/>
          <w:szCs w:val="28"/>
          <w:lang w:val="en-GB" w:eastAsia="zh-CN"/>
        </w:rPr>
        <w:t xml:space="preserve"> </w:t>
      </w:r>
      <w:r>
        <w:rPr>
          <w:rFonts w:eastAsia="STZhongsong" w:cs="Arial"/>
          <w:spacing w:val="0"/>
          <w:sz w:val="28"/>
          <w:szCs w:val="28"/>
          <w:lang w:val="en-GB" w:eastAsia="zh-CN"/>
        </w:rPr>
        <w:t>FOR SELF-EMPLOYED WORKERS</w:t>
      </w:r>
    </w:p>
    <w:p w14:paraId="7F58E5F4" w14:textId="77777777" w:rsidR="00EF5339" w:rsidRDefault="00EF5339" w:rsidP="00EF5339">
      <w:pPr>
        <w:jc w:val="both"/>
        <w:rPr>
          <w:rFonts w:ascii="Arial" w:hAnsi="Arial" w:cs="Arial"/>
          <w:sz w:val="20"/>
          <w:szCs w:val="20"/>
        </w:rPr>
      </w:pPr>
    </w:p>
    <w:p w14:paraId="107ACFB5" w14:textId="77777777" w:rsidR="00EF5339" w:rsidRPr="00EF5339" w:rsidRDefault="00EF5339" w:rsidP="00EF5339">
      <w:pPr>
        <w:pStyle w:val="BodyText"/>
        <w:spacing w:before="120" w:line="276" w:lineRule="auto"/>
        <w:ind w:right="108"/>
        <w:rPr>
          <w:rFonts w:ascii="Arial" w:hAnsi="Arial" w:cs="Arial"/>
          <w:sz w:val="18"/>
          <w:lang w:val="en-GB"/>
        </w:rPr>
      </w:pPr>
      <w:r w:rsidRPr="00EF5339">
        <w:rPr>
          <w:rFonts w:ascii="Arial" w:hAnsi="Arial" w:cs="Arial"/>
          <w:sz w:val="18"/>
          <w:lang w:val="en-GB"/>
        </w:rPr>
        <w:t>I, the undersigned, hereby confirm that I am self-employed and able to provide the service independent of any organisation or other legal entity.</w:t>
      </w:r>
    </w:p>
    <w:p w14:paraId="705DBD3D" w14:textId="77777777" w:rsidR="00EF5339" w:rsidRPr="00EF5339" w:rsidRDefault="00EF5339" w:rsidP="00EF5339">
      <w:pPr>
        <w:pStyle w:val="BodyText"/>
        <w:spacing w:before="120" w:line="276" w:lineRule="auto"/>
        <w:ind w:right="108"/>
        <w:rPr>
          <w:rFonts w:ascii="Arial" w:hAnsi="Arial" w:cs="Arial"/>
          <w:sz w:val="18"/>
          <w:lang w:val="en-GB"/>
        </w:rPr>
      </w:pPr>
      <w:r w:rsidRPr="00EF5339">
        <w:rPr>
          <w:rFonts w:ascii="Arial" w:hAnsi="Arial" w:cs="Arial"/>
          <w:sz w:val="18"/>
          <w:lang w:val="en-GB"/>
        </w:rPr>
        <w:t>Full name (as in passport):</w:t>
      </w:r>
    </w:p>
    <w:p w14:paraId="5731BA54" w14:textId="77777777" w:rsidR="00EF5339" w:rsidRPr="00EF5339" w:rsidRDefault="00EF5339" w:rsidP="00EF5339">
      <w:pPr>
        <w:pStyle w:val="BodyText"/>
        <w:spacing w:before="120" w:line="276" w:lineRule="auto"/>
        <w:ind w:right="108"/>
        <w:rPr>
          <w:rFonts w:ascii="Arial" w:hAnsi="Arial" w:cs="Arial"/>
          <w:sz w:val="18"/>
          <w:lang w:val="en-GB"/>
        </w:rPr>
      </w:pPr>
      <w:r w:rsidRPr="00EF5339">
        <w:rPr>
          <w:rFonts w:ascii="Arial" w:hAnsi="Arial" w:cs="Arial"/>
          <w:sz w:val="18"/>
          <w:lang w:val="en-GB"/>
        </w:rPr>
        <w:t>Home or Office (please delete as appropriate) Address (incl. country):</w:t>
      </w:r>
    </w:p>
    <w:p w14:paraId="30154389" w14:textId="77777777" w:rsidR="00EF5339" w:rsidRPr="00EF5339" w:rsidRDefault="00EF5339" w:rsidP="00EF5339">
      <w:pPr>
        <w:jc w:val="both"/>
        <w:rPr>
          <w:rFonts w:ascii="Arial" w:hAnsi="Arial" w:cs="Arial"/>
          <w:sz w:val="18"/>
          <w:szCs w:val="20"/>
        </w:rPr>
      </w:pPr>
      <w:r w:rsidRPr="00EF5339">
        <w:rPr>
          <w:rFonts w:ascii="Arial" w:hAnsi="Arial" w:cs="Arial"/>
          <w:sz w:val="18"/>
          <w:szCs w:val="20"/>
        </w:rPr>
        <w:t xml:space="preserve">I hereby authorise IUCN to store and use the information included in the attached Proposal for the purpose of evaluating Proposals and selecting the Proposal IUCN deems the most favourable, including Personal Data as defined by </w:t>
      </w:r>
      <w:r w:rsidRPr="00EF5339">
        <w:rPr>
          <w:rFonts w:ascii="Arial" w:eastAsia="STZhongsong" w:hAnsi="Arial" w:cs="Arial"/>
          <w:sz w:val="18"/>
          <w:szCs w:val="20"/>
          <w:lang w:eastAsia="zh-CN"/>
        </w:rPr>
        <w:t>the European Union’s General Data Protection Regulation (GDPR)</w:t>
      </w:r>
      <w:r w:rsidRPr="00EF5339">
        <w:rPr>
          <w:rFonts w:ascii="Arial" w:hAnsi="Arial" w:cs="Arial"/>
          <w:sz w:val="18"/>
          <w:szCs w:val="20"/>
        </w:rPr>
        <w:t>. I acknowledge that IUCN is required to retain my Proposal in its entirety for 10 years after then end of the resulting contract and make this available to internal and external auditors and donors as and when reasonably requested.</w:t>
      </w:r>
    </w:p>
    <w:p w14:paraId="5B74031A" w14:textId="77777777" w:rsidR="00EF5339" w:rsidRPr="00EF5339" w:rsidRDefault="00EF5339" w:rsidP="00EF5339">
      <w:pPr>
        <w:jc w:val="both"/>
        <w:rPr>
          <w:rFonts w:ascii="Arial" w:hAnsi="Arial" w:cs="Arial"/>
          <w:sz w:val="18"/>
          <w:szCs w:val="20"/>
        </w:rPr>
      </w:pPr>
      <w:r w:rsidRPr="00EF5339">
        <w:rPr>
          <w:rFonts w:ascii="Arial" w:hAnsi="Arial" w:cs="Arial"/>
          <w:sz w:val="18"/>
          <w:szCs w:val="20"/>
        </w:rPr>
        <w:t>I further confirm that the following statements are correct:</w:t>
      </w:r>
    </w:p>
    <w:p w14:paraId="0CA7D53D" w14:textId="77777777" w:rsidR="00EF5339" w:rsidRPr="00EF5339" w:rsidRDefault="00EF5339" w:rsidP="00EF5339">
      <w:pPr>
        <w:jc w:val="both"/>
        <w:rPr>
          <w:rFonts w:ascii="Arial" w:hAnsi="Arial" w:cs="Arial"/>
          <w:sz w:val="18"/>
          <w:szCs w:val="20"/>
        </w:rPr>
      </w:pPr>
    </w:p>
    <w:p w14:paraId="1DAC4201" w14:textId="77777777" w:rsidR="00EF5339" w:rsidRPr="00EF5339" w:rsidRDefault="00EF5339" w:rsidP="00EF5339">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am legally registered as self-employed in accordance with all applicable laws.</w:t>
      </w:r>
    </w:p>
    <w:p w14:paraId="746CE6B8" w14:textId="77777777" w:rsidR="00EF5339" w:rsidRPr="00EF5339" w:rsidRDefault="00EF5339" w:rsidP="00EF5339">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am fully compliant with all my tax and social security obligations.</w:t>
      </w:r>
    </w:p>
    <w:p w14:paraId="10DC1031" w14:textId="77777777" w:rsidR="00EF5339" w:rsidRPr="00EF5339" w:rsidRDefault="00EF5339" w:rsidP="00EF5339">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am free of any real or perceived conflicts of interest with regards to IUCN and its Mission.</w:t>
      </w:r>
    </w:p>
    <w:p w14:paraId="6565D847" w14:textId="77777777" w:rsidR="00EF5339" w:rsidRPr="00EF5339" w:rsidRDefault="00EF5339" w:rsidP="00EF5339">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agree to declare to IUCN any real or perceived emerging conflicts of interests I may have concerning IUCN. I acknowledge that IUCN may terminate any contracts with me that would, in IUCN sole discretion, be negatively affected by such conflicts of interests.</w:t>
      </w:r>
    </w:p>
    <w:p w14:paraId="0F2709A4" w14:textId="77777777" w:rsidR="00EF5339" w:rsidRPr="00EF5339" w:rsidRDefault="00EF5339" w:rsidP="00EF5339">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have never been convicted of grave professional misconduct or any other offence concerning my professional conduct.</w:t>
      </w:r>
    </w:p>
    <w:p w14:paraId="67A996FE" w14:textId="77777777" w:rsidR="00EF5339" w:rsidRPr="00EF5339" w:rsidRDefault="00EF5339" w:rsidP="00EF5339">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have never been convicted of fraud, corruption, money laundering, supporting terrorism or involvement in a criminal organisation.</w:t>
      </w:r>
    </w:p>
    <w:p w14:paraId="701273E0" w14:textId="77777777" w:rsidR="00EF5339" w:rsidRPr="00EF5339" w:rsidRDefault="00EF5339" w:rsidP="00EF5339">
      <w:pPr>
        <w:pStyle w:val="ListParagraph"/>
        <w:numPr>
          <w:ilvl w:val="0"/>
          <w:numId w:val="6"/>
        </w:numPr>
        <w:spacing w:after="0"/>
        <w:jc w:val="both"/>
        <w:rPr>
          <w:rFonts w:ascii="Arial" w:hAnsi="Arial" w:cs="Arial"/>
          <w:sz w:val="18"/>
          <w:szCs w:val="20"/>
        </w:rPr>
      </w:pPr>
      <w:r w:rsidRPr="00EF5339">
        <w:rPr>
          <w:rFonts w:ascii="Arial" w:hAnsi="Arial" w:cs="Arial"/>
          <w:sz w:val="18"/>
          <w:szCs w:val="20"/>
        </w:rPr>
        <w:t>I acknowledge that engagement in fraud, corruption, money laundering, supporting terrorism or involvement in a criminal organisation will entitle IUCN to terminate any and all contracts with me with immediate effect.</w:t>
      </w:r>
    </w:p>
    <w:p w14:paraId="0EF43DE8" w14:textId="77777777" w:rsidR="00EF5339" w:rsidRPr="00EF5339" w:rsidRDefault="00EF5339" w:rsidP="00EF5339">
      <w:pPr>
        <w:pStyle w:val="ListParagraph"/>
        <w:numPr>
          <w:ilvl w:val="0"/>
          <w:numId w:val="6"/>
        </w:numPr>
        <w:spacing w:after="0"/>
        <w:jc w:val="both"/>
        <w:rPr>
          <w:rFonts w:ascii="Arial" w:hAnsi="Arial" w:cs="Arial"/>
          <w:sz w:val="18"/>
          <w:szCs w:val="20"/>
        </w:rPr>
      </w:pPr>
      <w:r w:rsidRPr="00EF5339">
        <w:rPr>
          <w:rFonts w:ascii="Arial" w:hAnsi="Arial" w:cs="Arial"/>
          <w:sz w:val="18"/>
          <w:szCs w:val="20"/>
        </w:rPr>
        <w:t xml:space="preserve">I am </w:t>
      </w:r>
      <w:r w:rsidRPr="00EF5339">
        <w:rPr>
          <w:rFonts w:ascii="Arial" w:hAnsi="Arial" w:cs="Arial"/>
          <w:color w:val="000000"/>
          <w:sz w:val="18"/>
          <w:szCs w:val="20"/>
          <w:lang w:eastAsia="en-GB"/>
        </w:rPr>
        <w:t>not included in the UN Security Council Sanctions List, EU Sanctions Map, US Office of Foreign Assets Control Sanctions List, or the World Bank listing of ineligible firms and individuals. I agree that I will not provide direct or indirect support to firms and individuals included in these lists.</w:t>
      </w:r>
    </w:p>
    <w:p w14:paraId="4AF7A58D" w14:textId="77777777" w:rsidR="00EF5339" w:rsidRPr="00EF5339" w:rsidRDefault="00EF5339" w:rsidP="00EF5339">
      <w:pPr>
        <w:pStyle w:val="ListParagraph"/>
        <w:numPr>
          <w:ilvl w:val="0"/>
          <w:numId w:val="6"/>
        </w:numPr>
        <w:spacing w:after="0"/>
        <w:jc w:val="both"/>
        <w:rPr>
          <w:rFonts w:ascii="Arial" w:hAnsi="Arial" w:cs="Arial"/>
          <w:sz w:val="18"/>
          <w:szCs w:val="20"/>
        </w:rPr>
      </w:pPr>
      <w:r w:rsidRPr="00EF5339">
        <w:rPr>
          <w:rFonts w:ascii="Arial" w:hAnsi="Arial" w:cs="Arial"/>
          <w:color w:val="000000"/>
          <w:sz w:val="18"/>
          <w:szCs w:val="20"/>
          <w:lang w:eastAsia="en-GB"/>
        </w:rPr>
        <w:t xml:space="preserve">I have not been, am not, and will not be involved or implicated in any violations of Indigenous Peoples’ rights,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EF5339">
        <w:rPr>
          <w:rFonts w:ascii="Arial" w:hAnsi="Arial" w:cs="Arial"/>
          <w:sz w:val="18"/>
          <w:szCs w:val="20"/>
        </w:rPr>
        <w:t>sexual abuse, or sexual harassment.</w:t>
      </w:r>
    </w:p>
    <w:p w14:paraId="2D94FC5E" w14:textId="77777777" w:rsidR="00EF5339" w:rsidRPr="00EF5339" w:rsidRDefault="00EF5339" w:rsidP="00EF5339">
      <w:pPr>
        <w:pStyle w:val="BodyText"/>
        <w:rPr>
          <w:rFonts w:ascii="Arial" w:hAnsi="Arial" w:cs="Arial"/>
          <w:sz w:val="18"/>
          <w:lang w:val="en-GB"/>
        </w:rPr>
      </w:pPr>
    </w:p>
    <w:p w14:paraId="47A272B2" w14:textId="77777777" w:rsidR="00EF5339" w:rsidRPr="00EF5339" w:rsidRDefault="00EF5339" w:rsidP="00EF5339">
      <w:pPr>
        <w:pStyle w:val="BodyText"/>
        <w:rPr>
          <w:rFonts w:ascii="Arial" w:hAnsi="Arial" w:cs="Arial"/>
          <w:sz w:val="18"/>
          <w:lang w:val="en-GB"/>
        </w:rPr>
      </w:pPr>
    </w:p>
    <w:p w14:paraId="3E16FA9E" w14:textId="77777777" w:rsidR="00EF5339" w:rsidRPr="00EF5339" w:rsidRDefault="00EF5339" w:rsidP="00EF5339">
      <w:pPr>
        <w:pStyle w:val="BodyText"/>
        <w:rPr>
          <w:rFonts w:ascii="Arial" w:hAnsi="Arial" w:cs="Arial"/>
          <w:sz w:val="18"/>
          <w:lang w:val="en-GB"/>
        </w:rPr>
      </w:pPr>
    </w:p>
    <w:p w14:paraId="12996514" w14:textId="77777777" w:rsidR="00EF5339" w:rsidRPr="00EF5339" w:rsidRDefault="00EF5339" w:rsidP="00EF5339">
      <w:pPr>
        <w:pStyle w:val="BodyText"/>
        <w:rPr>
          <w:rFonts w:ascii="Arial" w:hAnsi="Arial" w:cs="Arial"/>
          <w:sz w:val="18"/>
          <w:lang w:val="en-GB"/>
        </w:rPr>
      </w:pPr>
      <w:r w:rsidRPr="00EF5339">
        <w:rPr>
          <w:rFonts w:ascii="Arial" w:hAnsi="Arial" w:cs="Arial"/>
          <w:sz w:val="18"/>
          <w:lang w:val="en-GB"/>
        </w:rPr>
        <w:t>______________________________________________________</w:t>
      </w:r>
    </w:p>
    <w:p w14:paraId="21C77667" w14:textId="77777777" w:rsidR="00EF5339" w:rsidRPr="00EF5339" w:rsidRDefault="00EF5339" w:rsidP="00EF5339">
      <w:pPr>
        <w:pStyle w:val="BodyText"/>
        <w:rPr>
          <w:rFonts w:ascii="Arial" w:hAnsi="Arial" w:cs="Arial"/>
          <w:sz w:val="18"/>
          <w:lang w:val="en-GB"/>
        </w:rPr>
      </w:pPr>
      <w:r w:rsidRPr="00EF5339">
        <w:rPr>
          <w:rFonts w:ascii="Arial" w:hAnsi="Arial" w:cs="Arial"/>
          <w:sz w:val="18"/>
          <w:lang w:val="en-GB"/>
        </w:rPr>
        <w:t>&lt;Date and Signature&gt;</w:t>
      </w:r>
    </w:p>
    <w:p w14:paraId="5E5BD34E" w14:textId="77777777" w:rsidR="00EF5339" w:rsidRDefault="00EF5339">
      <w:pPr>
        <w:rPr>
          <w:rFonts w:ascii="Arial" w:eastAsia="STZhongsong" w:hAnsi="Arial" w:cs="Arial"/>
          <w:b/>
          <w:caps/>
          <w:sz w:val="28"/>
          <w:szCs w:val="28"/>
          <w:lang w:eastAsia="zh-CN"/>
        </w:rPr>
      </w:pPr>
      <w:r>
        <w:rPr>
          <w:rFonts w:eastAsia="STZhongsong" w:cs="Arial"/>
          <w:caps/>
          <w:sz w:val="28"/>
          <w:szCs w:val="28"/>
          <w:lang w:eastAsia="zh-CN"/>
        </w:rPr>
        <w:br w:type="page"/>
      </w:r>
    </w:p>
    <w:p w14:paraId="7C16017D" w14:textId="40F6FD2F" w:rsidR="00EF5339" w:rsidRPr="005B0F6B" w:rsidRDefault="00EF5339" w:rsidP="00EF5339">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Pr>
          <w:rFonts w:eastAsia="STZhongsong" w:cs="Arial"/>
          <w:caps/>
          <w:spacing w:val="0"/>
          <w:sz w:val="28"/>
          <w:szCs w:val="28"/>
          <w:lang w:val="en-GB" w:eastAsia="zh-CN"/>
        </w:rPr>
        <w:lastRenderedPageBreak/>
        <w:t xml:space="preserve">PROPOSER’ </w:t>
      </w:r>
      <w:r w:rsidRPr="005B0F6B">
        <w:rPr>
          <w:rFonts w:eastAsia="STZhongsong" w:cs="Arial"/>
          <w:caps/>
          <w:spacing w:val="0"/>
          <w:sz w:val="28"/>
          <w:szCs w:val="28"/>
          <w:lang w:val="en-GB" w:eastAsia="zh-CN"/>
        </w:rPr>
        <w:t>Declaration</w:t>
      </w:r>
      <w:r>
        <w:rPr>
          <w:rFonts w:eastAsia="STZhongsong" w:cs="Arial"/>
          <w:caps/>
          <w:spacing w:val="0"/>
          <w:sz w:val="28"/>
          <w:szCs w:val="28"/>
          <w:lang w:val="en-GB" w:eastAsia="zh-CN"/>
        </w:rPr>
        <w:t xml:space="preserve"> </w:t>
      </w:r>
      <w:r>
        <w:rPr>
          <w:rFonts w:eastAsia="STZhongsong" w:cs="Arial"/>
          <w:spacing w:val="0"/>
          <w:sz w:val="28"/>
          <w:szCs w:val="28"/>
          <w:lang w:val="en-GB" w:eastAsia="zh-CN"/>
        </w:rPr>
        <w:t>FOR COMPANIES</w:t>
      </w:r>
    </w:p>
    <w:p w14:paraId="734421D3" w14:textId="77777777" w:rsidR="00EF5339" w:rsidRPr="00EF5339" w:rsidRDefault="00EF5339" w:rsidP="00EF5339">
      <w:pPr>
        <w:jc w:val="both"/>
        <w:rPr>
          <w:rFonts w:ascii="Arial" w:hAnsi="Arial" w:cs="Arial"/>
          <w:sz w:val="18"/>
          <w:szCs w:val="20"/>
        </w:rPr>
      </w:pPr>
      <w:r w:rsidRPr="00EF5339">
        <w:rPr>
          <w:rFonts w:ascii="Arial" w:hAnsi="Arial" w:cs="Arial"/>
          <w:sz w:val="18"/>
          <w:szCs w:val="20"/>
        </w:rPr>
        <w:t>I, the undersigned, hereby confirm that I am an authorised representative of the following organisation:</w:t>
      </w:r>
    </w:p>
    <w:p w14:paraId="17D2A0F4" w14:textId="77777777" w:rsidR="00EF5339" w:rsidRPr="00EF5339" w:rsidRDefault="00EF5339" w:rsidP="00EF5339">
      <w:pPr>
        <w:pStyle w:val="BodyText"/>
        <w:spacing w:before="120" w:line="276" w:lineRule="auto"/>
        <w:ind w:left="119" w:right="108"/>
        <w:rPr>
          <w:rFonts w:ascii="Arial" w:hAnsi="Arial" w:cs="Arial"/>
          <w:sz w:val="18"/>
          <w:lang w:val="en-GB"/>
        </w:rPr>
      </w:pPr>
      <w:r w:rsidRPr="00EF5339">
        <w:rPr>
          <w:rFonts w:ascii="Arial" w:hAnsi="Arial" w:cs="Arial"/>
          <w:sz w:val="18"/>
          <w:lang w:val="en-GB"/>
        </w:rPr>
        <w:t>Registered Name of Organisation (the “Organisation”): _______________________</w:t>
      </w:r>
    </w:p>
    <w:p w14:paraId="06756984" w14:textId="77777777" w:rsidR="00EF5339" w:rsidRPr="00EF5339" w:rsidRDefault="00EF5339" w:rsidP="00EF5339">
      <w:pPr>
        <w:pStyle w:val="BodyText"/>
        <w:spacing w:before="120" w:line="276" w:lineRule="auto"/>
        <w:ind w:left="119" w:right="108"/>
        <w:rPr>
          <w:rFonts w:ascii="Arial" w:hAnsi="Arial" w:cs="Arial"/>
          <w:sz w:val="18"/>
          <w:lang w:val="en-GB"/>
        </w:rPr>
      </w:pPr>
      <w:r w:rsidRPr="00EF5339">
        <w:rPr>
          <w:rFonts w:ascii="Arial" w:hAnsi="Arial" w:cs="Arial"/>
          <w:sz w:val="18"/>
          <w:lang w:val="en-GB"/>
        </w:rPr>
        <w:t>Registered Address (incl. country): _______________________________________</w:t>
      </w:r>
    </w:p>
    <w:p w14:paraId="615D9B42" w14:textId="77777777" w:rsidR="00EF5339" w:rsidRPr="00EF5339" w:rsidRDefault="00EF5339" w:rsidP="00EF5339">
      <w:pPr>
        <w:pStyle w:val="BodyText"/>
        <w:spacing w:before="120" w:line="276" w:lineRule="auto"/>
        <w:ind w:left="119" w:right="108"/>
        <w:rPr>
          <w:rFonts w:ascii="Arial" w:hAnsi="Arial" w:cs="Arial"/>
          <w:sz w:val="18"/>
          <w:lang w:val="en-GB"/>
        </w:rPr>
      </w:pPr>
      <w:r w:rsidRPr="00EF5339">
        <w:rPr>
          <w:rFonts w:ascii="Arial" w:hAnsi="Arial" w:cs="Arial"/>
          <w:sz w:val="18"/>
          <w:lang w:val="en-GB"/>
        </w:rPr>
        <w:t xml:space="preserve">Year of </w:t>
      </w:r>
      <w:proofErr w:type="gramStart"/>
      <w:r w:rsidRPr="00EF5339">
        <w:rPr>
          <w:rFonts w:ascii="Arial" w:hAnsi="Arial" w:cs="Arial"/>
          <w:sz w:val="18"/>
          <w:lang w:val="en-GB"/>
        </w:rPr>
        <w:t>Registration:_</w:t>
      </w:r>
      <w:proofErr w:type="gramEnd"/>
      <w:r w:rsidRPr="00EF5339">
        <w:rPr>
          <w:rFonts w:ascii="Arial" w:hAnsi="Arial" w:cs="Arial"/>
          <w:sz w:val="18"/>
          <w:lang w:val="en-GB"/>
        </w:rPr>
        <w:t>_________________________________________________</w:t>
      </w:r>
    </w:p>
    <w:p w14:paraId="14B67E0B" w14:textId="357B1AE5" w:rsidR="00EF5339" w:rsidRPr="00EF5339" w:rsidRDefault="00EF5339" w:rsidP="00EF5339">
      <w:pPr>
        <w:jc w:val="both"/>
        <w:rPr>
          <w:rFonts w:ascii="Arial" w:hAnsi="Arial" w:cs="Arial"/>
          <w:sz w:val="18"/>
          <w:szCs w:val="20"/>
        </w:rPr>
      </w:pPr>
      <w:r w:rsidRPr="00EF5339">
        <w:rPr>
          <w:rFonts w:ascii="Arial" w:hAnsi="Arial" w:cs="Arial"/>
          <w:sz w:val="18"/>
          <w:szCs w:val="20"/>
        </w:rPr>
        <w:t xml:space="preserve">I hereby authorise IUCN to store and use the information included in the attached Proposal for the purpose of evaluating Proposals and selecting the Proposal IUCN deems the most favourable. I acknowledge that IUCN is required to retain the Proposal in its entirety for 10 years after then end of the resulting contract and make this available to internal and external auditors and donors as and when reasonably requested. Where the Proposal includes Personal Data as defined by </w:t>
      </w:r>
      <w:r w:rsidRPr="00EF5339">
        <w:rPr>
          <w:rFonts w:ascii="Arial" w:eastAsia="STZhongsong" w:hAnsi="Arial" w:cs="Arial"/>
          <w:sz w:val="18"/>
          <w:szCs w:val="20"/>
          <w:lang w:eastAsia="zh-CN"/>
        </w:rPr>
        <w:t xml:space="preserve">the European Union’s General Data Protection Regulation (GDPR), I confirm that the Organisation has been authorised by each Data Subject to share this Data with IUCN for the purposes stated </w:t>
      </w:r>
      <w:proofErr w:type="spellStart"/>
      <w:proofErr w:type="gramStart"/>
      <w:r w:rsidRPr="00EF5339">
        <w:rPr>
          <w:rFonts w:ascii="Arial" w:eastAsia="STZhongsong" w:hAnsi="Arial" w:cs="Arial"/>
          <w:sz w:val="18"/>
          <w:szCs w:val="20"/>
          <w:lang w:eastAsia="zh-CN"/>
        </w:rPr>
        <w:t>above.</w:t>
      </w:r>
      <w:r w:rsidRPr="00EF5339">
        <w:rPr>
          <w:rFonts w:ascii="Arial" w:hAnsi="Arial" w:cs="Arial"/>
          <w:sz w:val="18"/>
          <w:szCs w:val="20"/>
        </w:rPr>
        <w:t>I</w:t>
      </w:r>
      <w:proofErr w:type="spellEnd"/>
      <w:proofErr w:type="gramEnd"/>
      <w:r w:rsidRPr="00EF5339">
        <w:rPr>
          <w:rFonts w:ascii="Arial" w:hAnsi="Arial" w:cs="Arial"/>
          <w:sz w:val="18"/>
          <w:szCs w:val="20"/>
        </w:rPr>
        <w:t xml:space="preserve"> further confirm that the following statements are correct:</w:t>
      </w:r>
    </w:p>
    <w:p w14:paraId="380E3A4C" w14:textId="77777777" w:rsidR="00EF5339" w:rsidRPr="00EF5339" w:rsidRDefault="00EF5339" w:rsidP="00EF5339">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is duly registered in accordance with all applicable laws.</w:t>
      </w:r>
    </w:p>
    <w:p w14:paraId="14DF4855" w14:textId="77777777" w:rsidR="00EF5339" w:rsidRPr="00EF5339" w:rsidRDefault="00EF5339" w:rsidP="00EF5339">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is fully compliant with all its tax and social security obligations.</w:t>
      </w:r>
    </w:p>
    <w:p w14:paraId="54E6ACBC" w14:textId="77777777" w:rsidR="00EF5339" w:rsidRPr="00EF5339" w:rsidRDefault="00EF5339" w:rsidP="00EF5339">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and its staff and representatives are free of any real or perceived conflicts of interest with regards to IUCN and its Mission.</w:t>
      </w:r>
    </w:p>
    <w:p w14:paraId="307D898E" w14:textId="77777777" w:rsidR="00EF5339" w:rsidRPr="00EF5339" w:rsidRDefault="00EF5339" w:rsidP="00EF5339">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agrees to declare to IUCN any real or perceived emerging conflicts of interests it or any of its staff and representatives may have concerning IUCN. The Organisation acknowledges that IUCN may terminate any contracts with the Organisation that would, in IUCN sole discretion, be negatively affected by such conflicts of interests.</w:t>
      </w:r>
    </w:p>
    <w:p w14:paraId="5B12DD95" w14:textId="77777777" w:rsidR="00EF5339" w:rsidRPr="00EF5339" w:rsidRDefault="00EF5339" w:rsidP="00EF5339">
      <w:pPr>
        <w:pStyle w:val="ListParagraph"/>
        <w:numPr>
          <w:ilvl w:val="0"/>
          <w:numId w:val="7"/>
        </w:numPr>
        <w:spacing w:after="0"/>
        <w:jc w:val="both"/>
        <w:rPr>
          <w:rFonts w:ascii="Arial" w:hAnsi="Arial" w:cs="Arial"/>
          <w:sz w:val="18"/>
          <w:szCs w:val="20"/>
        </w:rPr>
      </w:pPr>
      <w:r w:rsidRPr="00EF5339">
        <w:rPr>
          <w:rFonts w:ascii="Arial" w:hAnsi="Arial" w:cs="Arial"/>
          <w:sz w:val="18"/>
          <w:szCs w:val="20"/>
        </w:rPr>
        <w:t>None of the Organisation’s staff has ever been convicted of grave professional misconduct or any other offence concerning their professional conduct.</w:t>
      </w:r>
    </w:p>
    <w:p w14:paraId="7DCB8487" w14:textId="77777777" w:rsidR="00EF5339" w:rsidRPr="00EF5339" w:rsidRDefault="00EF5339" w:rsidP="00EF5339">
      <w:pPr>
        <w:pStyle w:val="ListParagraph"/>
        <w:numPr>
          <w:ilvl w:val="0"/>
          <w:numId w:val="7"/>
        </w:numPr>
        <w:spacing w:after="0"/>
        <w:jc w:val="both"/>
        <w:rPr>
          <w:rFonts w:ascii="Arial" w:hAnsi="Arial" w:cs="Arial"/>
          <w:sz w:val="18"/>
          <w:szCs w:val="20"/>
        </w:rPr>
      </w:pPr>
      <w:r w:rsidRPr="00EF5339">
        <w:rPr>
          <w:rFonts w:ascii="Arial" w:hAnsi="Arial" w:cs="Arial"/>
          <w:sz w:val="18"/>
          <w:szCs w:val="20"/>
        </w:rPr>
        <w:t>Neither the Organisation nor any of its staff and representatives have ever been convicted of fraud, corruption, money laundering, supporting terrorism or involvement in a criminal organisation.</w:t>
      </w:r>
    </w:p>
    <w:p w14:paraId="03A8225D" w14:textId="77777777" w:rsidR="00EF5339" w:rsidRPr="00EF5339" w:rsidRDefault="00EF5339" w:rsidP="00EF5339">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acknowledges that engagement by itself or any of its staff in fraud, corruption, money laundering, supporting terrorism or involvement in a criminal organisation will entitle IUCN to terminate any and all contracts with the Organisation with immediate effect.</w:t>
      </w:r>
    </w:p>
    <w:p w14:paraId="643AEBE0" w14:textId="77777777" w:rsidR="00EF5339" w:rsidRPr="00EF5339" w:rsidRDefault="00EF5339" w:rsidP="00EF5339">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is a going concern and is not bankrupt or being wound up, is not having its affairs administered by the courts, has not suspended business activities, is not the subject of proceedings concerning those matters, or in any analogous situation arising from a similar procedure provided for in national legislation or regulations.</w:t>
      </w:r>
    </w:p>
    <w:p w14:paraId="4377E304" w14:textId="77777777" w:rsidR="00EF5339" w:rsidRPr="00EF5339" w:rsidRDefault="00EF5339" w:rsidP="00EF5339">
      <w:pPr>
        <w:pStyle w:val="ListParagraph"/>
        <w:numPr>
          <w:ilvl w:val="0"/>
          <w:numId w:val="7"/>
        </w:numPr>
        <w:spacing w:after="0"/>
        <w:jc w:val="both"/>
        <w:rPr>
          <w:rFonts w:ascii="Arial" w:hAnsi="Arial" w:cs="Arial"/>
          <w:sz w:val="18"/>
          <w:szCs w:val="20"/>
        </w:rPr>
      </w:pPr>
      <w:r w:rsidRPr="00EF5339">
        <w:rPr>
          <w:rFonts w:ascii="Arial" w:hAnsi="Arial" w:cs="Arial"/>
          <w:sz w:val="18"/>
          <w:szCs w:val="20"/>
        </w:rPr>
        <w:t>The Organisation complies with all applicable environmental regulatory requirements or other legal requirements relating to sustainability and environmental protection.</w:t>
      </w:r>
    </w:p>
    <w:p w14:paraId="694CE6D8" w14:textId="77777777" w:rsidR="00EF5339" w:rsidRPr="00EF5339" w:rsidRDefault="00EF5339" w:rsidP="00EF5339">
      <w:pPr>
        <w:pStyle w:val="ListParagraph"/>
        <w:numPr>
          <w:ilvl w:val="0"/>
          <w:numId w:val="7"/>
        </w:numPr>
        <w:spacing w:after="0"/>
        <w:jc w:val="both"/>
        <w:rPr>
          <w:rFonts w:ascii="Arial" w:hAnsi="Arial" w:cs="Arial"/>
          <w:sz w:val="18"/>
          <w:szCs w:val="20"/>
        </w:rPr>
      </w:pPr>
      <w:r w:rsidRPr="00EF5339">
        <w:rPr>
          <w:rFonts w:ascii="Arial" w:hAnsi="Arial" w:cs="Arial"/>
          <w:sz w:val="18"/>
          <w:szCs w:val="20"/>
        </w:rPr>
        <w:t xml:space="preserve">The Organisation is </w:t>
      </w:r>
      <w:r w:rsidRPr="00EF5339">
        <w:rPr>
          <w:rFonts w:ascii="Arial" w:hAnsi="Arial" w:cs="Arial"/>
          <w:color w:val="000000"/>
          <w:sz w:val="18"/>
          <w:szCs w:val="20"/>
          <w:lang w:eastAsia="en-GB"/>
        </w:rPr>
        <w:t>not included in the UN Security Council Sanctions List, EU Sanctions Map, US Office of Foreign Assets Control Sanctions List, or the World Bank listing of ineligible firms and individuals. The Organisation agrees that it will not provide direct or indirect support to firms and individuals included in these lists.</w:t>
      </w:r>
    </w:p>
    <w:p w14:paraId="4640D6DE" w14:textId="77777777" w:rsidR="00EF5339" w:rsidRPr="00EF5339" w:rsidRDefault="00EF5339" w:rsidP="00EF5339">
      <w:pPr>
        <w:pStyle w:val="ListParagraph"/>
        <w:numPr>
          <w:ilvl w:val="0"/>
          <w:numId w:val="7"/>
        </w:numPr>
        <w:spacing w:after="0"/>
        <w:jc w:val="both"/>
        <w:rPr>
          <w:rFonts w:ascii="Arial" w:hAnsi="Arial" w:cs="Arial"/>
          <w:sz w:val="18"/>
          <w:szCs w:val="20"/>
        </w:rPr>
      </w:pPr>
      <w:r w:rsidRPr="00EF5339">
        <w:rPr>
          <w:rFonts w:ascii="Arial" w:hAnsi="Arial" w:cs="Arial"/>
          <w:color w:val="000000"/>
          <w:sz w:val="18"/>
          <w:szCs w:val="20"/>
          <w:lang w:eastAsia="en-GB"/>
        </w:rPr>
        <w:t xml:space="preserve">The Organisation has not been, is not, and will not be involved or implicated in any violations of Indigenous Peoples’ rights,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EF5339">
        <w:rPr>
          <w:rFonts w:ascii="Arial" w:hAnsi="Arial" w:cs="Arial"/>
          <w:sz w:val="18"/>
          <w:szCs w:val="20"/>
        </w:rPr>
        <w:t>sexual abuse, or sexual harassment.</w:t>
      </w:r>
    </w:p>
    <w:p w14:paraId="407FD9CA" w14:textId="77777777" w:rsidR="00EF5339" w:rsidRPr="00EF5339" w:rsidRDefault="00EF5339" w:rsidP="00EF5339">
      <w:pPr>
        <w:pStyle w:val="BodyText"/>
        <w:rPr>
          <w:rFonts w:ascii="Arial" w:hAnsi="Arial" w:cs="Arial"/>
          <w:sz w:val="18"/>
          <w:lang w:val="en-GB"/>
        </w:rPr>
      </w:pPr>
      <w:r w:rsidRPr="00EF5339">
        <w:rPr>
          <w:rFonts w:ascii="Arial" w:hAnsi="Arial" w:cs="Arial"/>
          <w:sz w:val="18"/>
          <w:lang w:val="en-GB"/>
        </w:rPr>
        <w:t>______________________________________________________</w:t>
      </w:r>
    </w:p>
    <w:p w14:paraId="03D2FDBE" w14:textId="77777777" w:rsidR="00EF5339" w:rsidRPr="00EF5339" w:rsidRDefault="00EF5339" w:rsidP="00EF5339">
      <w:pPr>
        <w:pStyle w:val="BodyText"/>
        <w:rPr>
          <w:rFonts w:ascii="Arial" w:hAnsi="Arial" w:cs="Arial"/>
          <w:sz w:val="18"/>
          <w:lang w:val="en-GB"/>
        </w:rPr>
      </w:pPr>
      <w:r w:rsidRPr="00EF5339">
        <w:rPr>
          <w:rFonts w:ascii="Arial" w:hAnsi="Arial" w:cs="Arial"/>
          <w:sz w:val="18"/>
          <w:lang w:val="en-GB"/>
        </w:rPr>
        <w:t>&lt;Date and Signature</w:t>
      </w:r>
      <w:r w:rsidRPr="00EF5339">
        <w:rPr>
          <w:rFonts w:ascii="Arial" w:hAnsi="Arial" w:cs="Arial"/>
          <w:spacing w:val="-8"/>
          <w:sz w:val="18"/>
          <w:lang w:val="en-GB"/>
        </w:rPr>
        <w:t xml:space="preserve"> </w:t>
      </w:r>
      <w:r w:rsidRPr="00EF5339">
        <w:rPr>
          <w:rFonts w:ascii="Arial" w:hAnsi="Arial" w:cs="Arial"/>
          <w:sz w:val="18"/>
          <w:lang w:val="en-GB"/>
        </w:rPr>
        <w:t>of</w:t>
      </w:r>
      <w:r w:rsidRPr="00EF5339">
        <w:rPr>
          <w:rFonts w:ascii="Arial" w:hAnsi="Arial" w:cs="Arial"/>
          <w:spacing w:val="-8"/>
          <w:sz w:val="18"/>
          <w:lang w:val="en-GB"/>
        </w:rPr>
        <w:t xml:space="preserve"> </w:t>
      </w:r>
      <w:r w:rsidRPr="00EF5339">
        <w:rPr>
          <w:rFonts w:ascii="Arial" w:hAnsi="Arial" w:cs="Arial"/>
          <w:sz w:val="18"/>
          <w:lang w:val="en-GB"/>
        </w:rPr>
        <w:t>authorised</w:t>
      </w:r>
      <w:r w:rsidRPr="00EF5339">
        <w:rPr>
          <w:rFonts w:ascii="Arial" w:hAnsi="Arial" w:cs="Arial"/>
          <w:spacing w:val="-8"/>
          <w:sz w:val="18"/>
          <w:lang w:val="en-GB"/>
        </w:rPr>
        <w:t xml:space="preserve"> </w:t>
      </w:r>
      <w:r w:rsidRPr="00EF5339">
        <w:rPr>
          <w:rFonts w:ascii="Arial" w:hAnsi="Arial" w:cs="Arial"/>
          <w:sz w:val="18"/>
          <w:lang w:val="en-GB"/>
        </w:rPr>
        <w:t>representative</w:t>
      </w:r>
      <w:r w:rsidRPr="00EF5339">
        <w:rPr>
          <w:rFonts w:ascii="Arial" w:hAnsi="Arial" w:cs="Arial"/>
          <w:spacing w:val="-8"/>
          <w:sz w:val="18"/>
          <w:lang w:val="en-GB"/>
        </w:rPr>
        <w:t xml:space="preserve"> </w:t>
      </w:r>
      <w:r w:rsidRPr="00EF5339">
        <w:rPr>
          <w:rFonts w:ascii="Arial" w:hAnsi="Arial" w:cs="Arial"/>
          <w:sz w:val="18"/>
          <w:lang w:val="en-GB"/>
        </w:rPr>
        <w:t>of</w:t>
      </w:r>
      <w:r w:rsidRPr="00EF5339">
        <w:rPr>
          <w:rFonts w:ascii="Arial" w:hAnsi="Arial" w:cs="Arial"/>
          <w:spacing w:val="-8"/>
          <w:sz w:val="18"/>
          <w:lang w:val="en-GB"/>
        </w:rPr>
        <w:t xml:space="preserve"> </w:t>
      </w:r>
      <w:r w:rsidRPr="00EF5339">
        <w:rPr>
          <w:rFonts w:ascii="Arial" w:hAnsi="Arial" w:cs="Arial"/>
          <w:sz w:val="18"/>
          <w:lang w:val="en-GB"/>
        </w:rPr>
        <w:t>the</w:t>
      </w:r>
      <w:r w:rsidRPr="00EF5339">
        <w:rPr>
          <w:rFonts w:ascii="Arial" w:hAnsi="Arial" w:cs="Arial"/>
          <w:spacing w:val="-7"/>
          <w:sz w:val="18"/>
          <w:lang w:val="en-GB"/>
        </w:rPr>
        <w:t xml:space="preserve"> </w:t>
      </w:r>
      <w:r w:rsidRPr="00EF5339">
        <w:rPr>
          <w:rFonts w:ascii="Arial" w:hAnsi="Arial" w:cs="Arial"/>
          <w:sz w:val="18"/>
          <w:lang w:val="en-GB"/>
        </w:rPr>
        <w:t>Proposer&gt;</w:t>
      </w:r>
    </w:p>
    <w:p w14:paraId="505D0FF4" w14:textId="77777777" w:rsidR="00EF5339" w:rsidRPr="00EF5339" w:rsidRDefault="00EF5339" w:rsidP="00EF5339">
      <w:pPr>
        <w:pStyle w:val="BodyText"/>
        <w:rPr>
          <w:rFonts w:ascii="Arial" w:hAnsi="Arial" w:cs="Arial"/>
          <w:sz w:val="18"/>
          <w:lang w:val="en-GB"/>
        </w:rPr>
      </w:pPr>
      <w:r w:rsidRPr="00EF5339">
        <w:rPr>
          <w:rFonts w:ascii="Arial" w:hAnsi="Arial" w:cs="Arial"/>
          <w:sz w:val="18"/>
          <w:lang w:val="en-GB"/>
        </w:rPr>
        <w:t>&lt; Name and position of authorised representative of the Proposer &gt;</w:t>
      </w:r>
    </w:p>
    <w:p w14:paraId="7D3E3B4D" w14:textId="77777777" w:rsidR="2BBBC2E5" w:rsidRPr="00EF5339" w:rsidRDefault="2BBBC2E5" w:rsidP="00B3280B">
      <w:pPr>
        <w:spacing w:line="240" w:lineRule="auto"/>
        <w:jc w:val="both"/>
        <w:rPr>
          <w:rFonts w:ascii="Arial" w:hAnsi="Arial" w:cs="Arial"/>
          <w:sz w:val="20"/>
          <w:szCs w:val="20"/>
        </w:rPr>
      </w:pPr>
    </w:p>
    <w:sectPr w:rsidR="2BBBC2E5" w:rsidRPr="00EF5339" w:rsidSect="000C7D83">
      <w:headerReference w:type="default" r:id="rId14"/>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6E5B5" w14:textId="77777777" w:rsidR="00A156D1" w:rsidRDefault="00A156D1" w:rsidP="00AE3CA8">
      <w:pPr>
        <w:spacing w:after="0" w:line="240" w:lineRule="auto"/>
      </w:pPr>
      <w:r>
        <w:separator/>
      </w:r>
    </w:p>
  </w:endnote>
  <w:endnote w:type="continuationSeparator" w:id="0">
    <w:p w14:paraId="119EE858" w14:textId="77777777" w:rsidR="00A156D1" w:rsidRDefault="00A156D1" w:rsidP="00AE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stem-ui">
    <w:altName w:val="Cambria"/>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20243" w14:textId="77777777" w:rsidR="00A156D1" w:rsidRDefault="00A156D1" w:rsidP="00AE3CA8">
      <w:pPr>
        <w:spacing w:after="0" w:line="240" w:lineRule="auto"/>
      </w:pPr>
      <w:r>
        <w:separator/>
      </w:r>
    </w:p>
  </w:footnote>
  <w:footnote w:type="continuationSeparator" w:id="0">
    <w:p w14:paraId="64D7873A" w14:textId="77777777" w:rsidR="00A156D1" w:rsidRDefault="00A156D1" w:rsidP="00AE3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B0C3" w14:textId="5E96242F" w:rsidR="00AE3CA8" w:rsidRDefault="00EF5339">
    <w:pPr>
      <w:pStyle w:val="Header"/>
    </w:pPr>
    <w:r w:rsidRPr="00AE3CA8">
      <w:rPr>
        <w:noProof/>
      </w:rPr>
      <w:drawing>
        <wp:anchor distT="0" distB="0" distL="114300" distR="114300" simplePos="0" relativeHeight="251660288" behindDoc="0" locked="0" layoutInCell="1" allowOverlap="1" wp14:anchorId="632D4C93" wp14:editId="30FA7EAC">
          <wp:simplePos x="0" y="0"/>
          <wp:positionH relativeFrom="column">
            <wp:posOffset>-266700</wp:posOffset>
          </wp:positionH>
          <wp:positionV relativeFrom="paragraph">
            <wp:posOffset>169545</wp:posOffset>
          </wp:positionV>
          <wp:extent cx="1290320" cy="819150"/>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8025" t="11333" r="12617" b="13333"/>
                  <a:stretch/>
                </pic:blipFill>
                <pic:spPr bwMode="auto">
                  <a:xfrm>
                    <a:off x="0" y="0"/>
                    <a:ext cx="1290320" cy="819150"/>
                  </a:xfrm>
                  <a:prstGeom prst="rect">
                    <a:avLst/>
                  </a:prstGeom>
                  <a:noFill/>
                  <a:ln>
                    <a:noFill/>
                  </a:ln>
                  <a:extLst>
                    <a:ext uri="{53640926-AAD7-44D8-BBD7-CCE9431645EC}">
                      <a14:shadowObscured xmlns:a14="http://schemas.microsoft.com/office/drawing/2010/main"/>
                    </a:ex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00EB144F">
      <w:rPr>
        <w:noProof/>
      </w:rPr>
      <w:drawing>
        <wp:anchor distT="0" distB="0" distL="114300" distR="114300" simplePos="0" relativeHeight="251662336" behindDoc="0" locked="0" layoutInCell="1" allowOverlap="1" wp14:anchorId="0CD5D4D6" wp14:editId="621D352E">
          <wp:simplePos x="0" y="0"/>
          <wp:positionH relativeFrom="column">
            <wp:posOffset>5162550</wp:posOffset>
          </wp:positionH>
          <wp:positionV relativeFrom="paragraph">
            <wp:posOffset>160020</wp:posOffset>
          </wp:positionV>
          <wp:extent cx="719455" cy="589915"/>
          <wp:effectExtent l="0" t="0" r="444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455" cy="589915"/>
                  </a:xfrm>
                  <a:prstGeom prst="rect">
                    <a:avLst/>
                  </a:prstGeom>
                  <a:noFill/>
                  <a:ln>
                    <a:noFill/>
                  </a:ln>
                </pic:spPr>
              </pic:pic>
            </a:graphicData>
          </a:graphic>
        </wp:anchor>
      </w:drawing>
    </w:r>
    <w:r w:rsidR="00EB144F">
      <w:rPr>
        <w:noProof/>
      </w:rPr>
      <w:drawing>
        <wp:anchor distT="0" distB="0" distL="114300" distR="114300" simplePos="0" relativeHeight="251661312" behindDoc="0" locked="0" layoutInCell="1" allowOverlap="1" wp14:anchorId="58021CE5" wp14:editId="370E8F3B">
          <wp:simplePos x="0" y="0"/>
          <wp:positionH relativeFrom="column">
            <wp:posOffset>4314825</wp:posOffset>
          </wp:positionH>
          <wp:positionV relativeFrom="paragraph">
            <wp:posOffset>179070</wp:posOffset>
          </wp:positionV>
          <wp:extent cx="774700" cy="56007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700" cy="560070"/>
                  </a:xfrm>
                  <a:prstGeom prst="rect">
                    <a:avLst/>
                  </a:prstGeom>
                  <a:noFill/>
                  <a:ln>
                    <a:noFill/>
                  </a:ln>
                </pic:spPr>
              </pic:pic>
            </a:graphicData>
          </a:graphic>
        </wp:anchor>
      </w:drawing>
    </w:r>
    <w:r w:rsidR="00EB144F" w:rsidRPr="00AE3CA8">
      <w:rPr>
        <w:noProof/>
      </w:rPr>
      <w:drawing>
        <wp:anchor distT="0" distB="0" distL="114300" distR="114300" simplePos="0" relativeHeight="251659264" behindDoc="0" locked="0" layoutInCell="1" allowOverlap="1" wp14:anchorId="51836629" wp14:editId="059708A7">
          <wp:simplePos x="0" y="0"/>
          <wp:positionH relativeFrom="column">
            <wp:posOffset>3237230</wp:posOffset>
          </wp:positionH>
          <wp:positionV relativeFrom="paragraph">
            <wp:posOffset>150495</wp:posOffset>
          </wp:positionV>
          <wp:extent cx="944245" cy="550545"/>
          <wp:effectExtent l="0" t="0" r="8255" b="1905"/>
          <wp:wrapSquare wrapText="bothSides"/>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4245" cy="550545"/>
                  </a:xfrm>
                  <a:prstGeom prst="rect">
                    <a:avLst/>
                  </a:prstGeom>
                  <a:noFill/>
                  <a:ln>
                    <a:noFill/>
                  </a:ln>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821CC"/>
    <w:multiLevelType w:val="hybridMultilevel"/>
    <w:tmpl w:val="77EE7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A06E5D"/>
    <w:multiLevelType w:val="hybridMultilevel"/>
    <w:tmpl w:val="79E2596A"/>
    <w:lvl w:ilvl="0" w:tplc="BDB42686">
      <w:start w:val="1"/>
      <w:numFmt w:val="bullet"/>
      <w:lvlText w:val="•"/>
      <w:lvlJc w:val="left"/>
      <w:pPr>
        <w:tabs>
          <w:tab w:val="num" w:pos="720"/>
        </w:tabs>
        <w:ind w:left="720" w:hanging="360"/>
      </w:pPr>
      <w:rPr>
        <w:rFonts w:ascii="Arial" w:hAnsi="Arial" w:hint="default"/>
      </w:rPr>
    </w:lvl>
    <w:lvl w:ilvl="1" w:tplc="45289BCE" w:tentative="1">
      <w:start w:val="1"/>
      <w:numFmt w:val="bullet"/>
      <w:lvlText w:val="•"/>
      <w:lvlJc w:val="left"/>
      <w:pPr>
        <w:tabs>
          <w:tab w:val="num" w:pos="1440"/>
        </w:tabs>
        <w:ind w:left="1440" w:hanging="360"/>
      </w:pPr>
      <w:rPr>
        <w:rFonts w:ascii="Arial" w:hAnsi="Arial" w:hint="default"/>
      </w:rPr>
    </w:lvl>
    <w:lvl w:ilvl="2" w:tplc="CF069A1E" w:tentative="1">
      <w:start w:val="1"/>
      <w:numFmt w:val="bullet"/>
      <w:lvlText w:val="•"/>
      <w:lvlJc w:val="left"/>
      <w:pPr>
        <w:tabs>
          <w:tab w:val="num" w:pos="2160"/>
        </w:tabs>
        <w:ind w:left="2160" w:hanging="360"/>
      </w:pPr>
      <w:rPr>
        <w:rFonts w:ascii="Arial" w:hAnsi="Arial" w:hint="default"/>
      </w:rPr>
    </w:lvl>
    <w:lvl w:ilvl="3" w:tplc="E72C0E40" w:tentative="1">
      <w:start w:val="1"/>
      <w:numFmt w:val="bullet"/>
      <w:lvlText w:val="•"/>
      <w:lvlJc w:val="left"/>
      <w:pPr>
        <w:tabs>
          <w:tab w:val="num" w:pos="2880"/>
        </w:tabs>
        <w:ind w:left="2880" w:hanging="360"/>
      </w:pPr>
      <w:rPr>
        <w:rFonts w:ascii="Arial" w:hAnsi="Arial" w:hint="default"/>
      </w:rPr>
    </w:lvl>
    <w:lvl w:ilvl="4" w:tplc="F642CD72" w:tentative="1">
      <w:start w:val="1"/>
      <w:numFmt w:val="bullet"/>
      <w:lvlText w:val="•"/>
      <w:lvlJc w:val="left"/>
      <w:pPr>
        <w:tabs>
          <w:tab w:val="num" w:pos="3600"/>
        </w:tabs>
        <w:ind w:left="3600" w:hanging="360"/>
      </w:pPr>
      <w:rPr>
        <w:rFonts w:ascii="Arial" w:hAnsi="Arial" w:hint="default"/>
      </w:rPr>
    </w:lvl>
    <w:lvl w:ilvl="5" w:tplc="27008CFE" w:tentative="1">
      <w:start w:val="1"/>
      <w:numFmt w:val="bullet"/>
      <w:lvlText w:val="•"/>
      <w:lvlJc w:val="left"/>
      <w:pPr>
        <w:tabs>
          <w:tab w:val="num" w:pos="4320"/>
        </w:tabs>
        <w:ind w:left="4320" w:hanging="360"/>
      </w:pPr>
      <w:rPr>
        <w:rFonts w:ascii="Arial" w:hAnsi="Arial" w:hint="default"/>
      </w:rPr>
    </w:lvl>
    <w:lvl w:ilvl="6" w:tplc="5A4232CC" w:tentative="1">
      <w:start w:val="1"/>
      <w:numFmt w:val="bullet"/>
      <w:lvlText w:val="•"/>
      <w:lvlJc w:val="left"/>
      <w:pPr>
        <w:tabs>
          <w:tab w:val="num" w:pos="5040"/>
        </w:tabs>
        <w:ind w:left="5040" w:hanging="360"/>
      </w:pPr>
      <w:rPr>
        <w:rFonts w:ascii="Arial" w:hAnsi="Arial" w:hint="default"/>
      </w:rPr>
    </w:lvl>
    <w:lvl w:ilvl="7" w:tplc="3F82D67E" w:tentative="1">
      <w:start w:val="1"/>
      <w:numFmt w:val="bullet"/>
      <w:lvlText w:val="•"/>
      <w:lvlJc w:val="left"/>
      <w:pPr>
        <w:tabs>
          <w:tab w:val="num" w:pos="5760"/>
        </w:tabs>
        <w:ind w:left="5760" w:hanging="360"/>
      </w:pPr>
      <w:rPr>
        <w:rFonts w:ascii="Arial" w:hAnsi="Arial" w:hint="default"/>
      </w:rPr>
    </w:lvl>
    <w:lvl w:ilvl="8" w:tplc="52ACEB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A90180"/>
    <w:multiLevelType w:val="hybridMultilevel"/>
    <w:tmpl w:val="0792C4E4"/>
    <w:lvl w:ilvl="0" w:tplc="FFFFFFFF">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497183"/>
    <w:multiLevelType w:val="hybridMultilevel"/>
    <w:tmpl w:val="18D613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5101A5A"/>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479EE1"/>
    <w:multiLevelType w:val="hybridMultilevel"/>
    <w:tmpl w:val="B5BEC20C"/>
    <w:lvl w:ilvl="0" w:tplc="564639AC">
      <w:start w:val="1"/>
      <w:numFmt w:val="decimal"/>
      <w:lvlText w:val="%1."/>
      <w:lvlJc w:val="left"/>
      <w:pPr>
        <w:ind w:left="720" w:hanging="360"/>
      </w:pPr>
    </w:lvl>
    <w:lvl w:ilvl="1" w:tplc="E9284E64">
      <w:start w:val="1"/>
      <w:numFmt w:val="lowerLetter"/>
      <w:lvlText w:val="%2."/>
      <w:lvlJc w:val="left"/>
      <w:pPr>
        <w:ind w:left="1440" w:hanging="360"/>
      </w:pPr>
    </w:lvl>
    <w:lvl w:ilvl="2" w:tplc="B6F69672">
      <w:start w:val="1"/>
      <w:numFmt w:val="lowerRoman"/>
      <w:lvlText w:val="%3."/>
      <w:lvlJc w:val="right"/>
      <w:pPr>
        <w:ind w:left="2160" w:hanging="180"/>
      </w:pPr>
    </w:lvl>
    <w:lvl w:ilvl="3" w:tplc="4170B2DA">
      <w:start w:val="1"/>
      <w:numFmt w:val="decimal"/>
      <w:lvlText w:val="%4."/>
      <w:lvlJc w:val="left"/>
      <w:pPr>
        <w:ind w:left="2880" w:hanging="360"/>
      </w:pPr>
    </w:lvl>
    <w:lvl w:ilvl="4" w:tplc="DD104598">
      <w:start w:val="1"/>
      <w:numFmt w:val="lowerLetter"/>
      <w:lvlText w:val="%5."/>
      <w:lvlJc w:val="left"/>
      <w:pPr>
        <w:ind w:left="3600" w:hanging="360"/>
      </w:pPr>
    </w:lvl>
    <w:lvl w:ilvl="5" w:tplc="54F840C0">
      <w:start w:val="1"/>
      <w:numFmt w:val="lowerRoman"/>
      <w:lvlText w:val="%6."/>
      <w:lvlJc w:val="right"/>
      <w:pPr>
        <w:ind w:left="4320" w:hanging="180"/>
      </w:pPr>
    </w:lvl>
    <w:lvl w:ilvl="6" w:tplc="7D721F96">
      <w:start w:val="1"/>
      <w:numFmt w:val="decimal"/>
      <w:lvlText w:val="%7."/>
      <w:lvlJc w:val="left"/>
      <w:pPr>
        <w:ind w:left="5040" w:hanging="360"/>
      </w:pPr>
    </w:lvl>
    <w:lvl w:ilvl="7" w:tplc="401E41C2">
      <w:start w:val="1"/>
      <w:numFmt w:val="lowerLetter"/>
      <w:lvlText w:val="%8."/>
      <w:lvlJc w:val="left"/>
      <w:pPr>
        <w:ind w:left="5760" w:hanging="360"/>
      </w:pPr>
    </w:lvl>
    <w:lvl w:ilvl="8" w:tplc="2008572C">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CA"/>
    <w:rsid w:val="00025462"/>
    <w:rsid w:val="000351CF"/>
    <w:rsid w:val="00062C0E"/>
    <w:rsid w:val="000C7D83"/>
    <w:rsid w:val="000E4612"/>
    <w:rsid w:val="00137FE1"/>
    <w:rsid w:val="00171379"/>
    <w:rsid w:val="0023229B"/>
    <w:rsid w:val="00266616"/>
    <w:rsid w:val="00271932"/>
    <w:rsid w:val="002A782B"/>
    <w:rsid w:val="00327297"/>
    <w:rsid w:val="00360E2B"/>
    <w:rsid w:val="003C6AC7"/>
    <w:rsid w:val="003F7A3C"/>
    <w:rsid w:val="00411B6C"/>
    <w:rsid w:val="00462BA0"/>
    <w:rsid w:val="00465649"/>
    <w:rsid w:val="00485A9C"/>
    <w:rsid w:val="004C6685"/>
    <w:rsid w:val="004E6C92"/>
    <w:rsid w:val="00535DD4"/>
    <w:rsid w:val="00543A1F"/>
    <w:rsid w:val="006218A7"/>
    <w:rsid w:val="00634DDC"/>
    <w:rsid w:val="00662E0E"/>
    <w:rsid w:val="0066411F"/>
    <w:rsid w:val="0068191C"/>
    <w:rsid w:val="00690EE1"/>
    <w:rsid w:val="006F066C"/>
    <w:rsid w:val="00713C3E"/>
    <w:rsid w:val="00716F59"/>
    <w:rsid w:val="00761653"/>
    <w:rsid w:val="007628CB"/>
    <w:rsid w:val="007B1696"/>
    <w:rsid w:val="007C27F5"/>
    <w:rsid w:val="007D216C"/>
    <w:rsid w:val="0080131A"/>
    <w:rsid w:val="00823DA5"/>
    <w:rsid w:val="00921ECD"/>
    <w:rsid w:val="009534CA"/>
    <w:rsid w:val="00973ABD"/>
    <w:rsid w:val="00974B36"/>
    <w:rsid w:val="009979A6"/>
    <w:rsid w:val="009A418A"/>
    <w:rsid w:val="009A5BBB"/>
    <w:rsid w:val="009C019A"/>
    <w:rsid w:val="00A156D1"/>
    <w:rsid w:val="00A35A86"/>
    <w:rsid w:val="00AB1B23"/>
    <w:rsid w:val="00AE3CA8"/>
    <w:rsid w:val="00B14D65"/>
    <w:rsid w:val="00B157BC"/>
    <w:rsid w:val="00B3280B"/>
    <w:rsid w:val="00B45387"/>
    <w:rsid w:val="00B604B7"/>
    <w:rsid w:val="00B711A9"/>
    <w:rsid w:val="00BF2545"/>
    <w:rsid w:val="00C017A4"/>
    <w:rsid w:val="00C3487F"/>
    <w:rsid w:val="00C9556D"/>
    <w:rsid w:val="00CA7ECE"/>
    <w:rsid w:val="00CF2A6E"/>
    <w:rsid w:val="00D019B7"/>
    <w:rsid w:val="00D10B00"/>
    <w:rsid w:val="00D324A0"/>
    <w:rsid w:val="00D62785"/>
    <w:rsid w:val="00D82762"/>
    <w:rsid w:val="00DA07B4"/>
    <w:rsid w:val="00DD4AD1"/>
    <w:rsid w:val="00DE0F77"/>
    <w:rsid w:val="00E14382"/>
    <w:rsid w:val="00E434CA"/>
    <w:rsid w:val="00EB144F"/>
    <w:rsid w:val="00ED2F1D"/>
    <w:rsid w:val="00ED44C0"/>
    <w:rsid w:val="00EF5339"/>
    <w:rsid w:val="00F02AE6"/>
    <w:rsid w:val="00F9508B"/>
    <w:rsid w:val="01F5B095"/>
    <w:rsid w:val="02B34E04"/>
    <w:rsid w:val="056AF238"/>
    <w:rsid w:val="0988A6EB"/>
    <w:rsid w:val="09EBBD6A"/>
    <w:rsid w:val="0B878DCB"/>
    <w:rsid w:val="0D4438CD"/>
    <w:rsid w:val="0D76041D"/>
    <w:rsid w:val="107EA08C"/>
    <w:rsid w:val="13C6D753"/>
    <w:rsid w:val="1628F422"/>
    <w:rsid w:val="16F305F8"/>
    <w:rsid w:val="1721F831"/>
    <w:rsid w:val="186DFE59"/>
    <w:rsid w:val="19309F82"/>
    <w:rsid w:val="1CB7FC94"/>
    <w:rsid w:val="203E7236"/>
    <w:rsid w:val="20612CFD"/>
    <w:rsid w:val="212D7C0F"/>
    <w:rsid w:val="2214E09F"/>
    <w:rsid w:val="222F745A"/>
    <w:rsid w:val="25893CDB"/>
    <w:rsid w:val="286AF9C6"/>
    <w:rsid w:val="2A1FF284"/>
    <w:rsid w:val="2A9CDE16"/>
    <w:rsid w:val="2BBBC2E5"/>
    <w:rsid w:val="2DAC5DCE"/>
    <w:rsid w:val="2E4C9EE5"/>
    <w:rsid w:val="2EDA3B4A"/>
    <w:rsid w:val="31F28D8C"/>
    <w:rsid w:val="3321766E"/>
    <w:rsid w:val="3355F7A1"/>
    <w:rsid w:val="33DB5AD4"/>
    <w:rsid w:val="34F896DC"/>
    <w:rsid w:val="35A438DD"/>
    <w:rsid w:val="37AECC79"/>
    <w:rsid w:val="37B02F0D"/>
    <w:rsid w:val="3824C581"/>
    <w:rsid w:val="384874DD"/>
    <w:rsid w:val="398754E2"/>
    <w:rsid w:val="3D2EBF06"/>
    <w:rsid w:val="3E4851A6"/>
    <w:rsid w:val="40476658"/>
    <w:rsid w:val="40D7E4FA"/>
    <w:rsid w:val="430C8E32"/>
    <w:rsid w:val="44F110BE"/>
    <w:rsid w:val="46D0A91E"/>
    <w:rsid w:val="47B6BD0F"/>
    <w:rsid w:val="49C481E1"/>
    <w:rsid w:val="4DB92C65"/>
    <w:rsid w:val="4FA874C1"/>
    <w:rsid w:val="514C647E"/>
    <w:rsid w:val="51835F89"/>
    <w:rsid w:val="52BD1788"/>
    <w:rsid w:val="53C54702"/>
    <w:rsid w:val="55A42E3D"/>
    <w:rsid w:val="5619B7FB"/>
    <w:rsid w:val="57DA8FDB"/>
    <w:rsid w:val="59AA80FB"/>
    <w:rsid w:val="5AA2E5DB"/>
    <w:rsid w:val="5BD83309"/>
    <w:rsid w:val="5BDB490D"/>
    <w:rsid w:val="5D1A33F3"/>
    <w:rsid w:val="5EB4B72A"/>
    <w:rsid w:val="5EE0F7AA"/>
    <w:rsid w:val="6191EE51"/>
    <w:rsid w:val="665E11A9"/>
    <w:rsid w:val="67490ADE"/>
    <w:rsid w:val="67D1832B"/>
    <w:rsid w:val="685B06D5"/>
    <w:rsid w:val="68E4DB3F"/>
    <w:rsid w:val="6DB84C62"/>
    <w:rsid w:val="6DD174BF"/>
    <w:rsid w:val="6E111971"/>
    <w:rsid w:val="735326E8"/>
    <w:rsid w:val="736F7491"/>
    <w:rsid w:val="73E2BCBE"/>
    <w:rsid w:val="75624A9E"/>
    <w:rsid w:val="77303A64"/>
    <w:rsid w:val="78611721"/>
    <w:rsid w:val="7A2B8250"/>
    <w:rsid w:val="7A96CF6A"/>
    <w:rsid w:val="7BCFDFD6"/>
    <w:rsid w:val="7D7908AF"/>
    <w:rsid w:val="7D96D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83D2A"/>
  <w15:chartTrackingRefBased/>
  <w15:docId w15:val="{01B6FF5E-F59F-4A3D-90F2-C50D137D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F5339"/>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eastAsia="Times New Roman" w:hAnsi="Arial" w:cs="Times New Roman"/>
      <w:b/>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ECE"/>
    <w:rPr>
      <w:color w:val="0563C1" w:themeColor="hyperlink"/>
      <w:u w:val="single"/>
    </w:rPr>
  </w:style>
  <w:style w:type="character" w:styleId="UnresolvedMention">
    <w:name w:val="Unresolved Mention"/>
    <w:basedOn w:val="DefaultParagraphFont"/>
    <w:uiPriority w:val="99"/>
    <w:semiHidden/>
    <w:unhideWhenUsed/>
    <w:rsid w:val="00CA7ECE"/>
    <w:rPr>
      <w:color w:val="605E5C"/>
      <w:shd w:val="clear" w:color="auto" w:fill="E1DFDD"/>
    </w:rPr>
  </w:style>
  <w:style w:type="character" w:styleId="FollowedHyperlink">
    <w:name w:val="FollowedHyperlink"/>
    <w:basedOn w:val="DefaultParagraphFont"/>
    <w:uiPriority w:val="99"/>
    <w:semiHidden/>
    <w:unhideWhenUsed/>
    <w:rsid w:val="00CA7ECE"/>
    <w:rPr>
      <w:color w:val="954F72" w:themeColor="followedHyperlink"/>
      <w:u w:val="single"/>
    </w:rPr>
  </w:style>
  <w:style w:type="character" w:styleId="CommentReference">
    <w:name w:val="annotation reference"/>
    <w:basedOn w:val="DefaultParagraphFont"/>
    <w:uiPriority w:val="99"/>
    <w:semiHidden/>
    <w:unhideWhenUsed/>
    <w:rsid w:val="00CA7ECE"/>
    <w:rPr>
      <w:sz w:val="16"/>
      <w:szCs w:val="16"/>
    </w:rPr>
  </w:style>
  <w:style w:type="paragraph" w:styleId="CommentText">
    <w:name w:val="annotation text"/>
    <w:basedOn w:val="Normal"/>
    <w:link w:val="CommentTextChar"/>
    <w:uiPriority w:val="99"/>
    <w:semiHidden/>
    <w:unhideWhenUsed/>
    <w:rsid w:val="00CA7ECE"/>
    <w:pPr>
      <w:spacing w:line="240" w:lineRule="auto"/>
    </w:pPr>
    <w:rPr>
      <w:sz w:val="20"/>
      <w:szCs w:val="20"/>
    </w:rPr>
  </w:style>
  <w:style w:type="character" w:customStyle="1" w:styleId="CommentTextChar">
    <w:name w:val="Comment Text Char"/>
    <w:basedOn w:val="DefaultParagraphFont"/>
    <w:link w:val="CommentText"/>
    <w:uiPriority w:val="99"/>
    <w:semiHidden/>
    <w:rsid w:val="00CA7ECE"/>
    <w:rPr>
      <w:sz w:val="20"/>
      <w:szCs w:val="20"/>
    </w:rPr>
  </w:style>
  <w:style w:type="paragraph" w:styleId="CommentSubject">
    <w:name w:val="annotation subject"/>
    <w:basedOn w:val="CommentText"/>
    <w:next w:val="CommentText"/>
    <w:link w:val="CommentSubjectChar"/>
    <w:uiPriority w:val="99"/>
    <w:semiHidden/>
    <w:unhideWhenUsed/>
    <w:rsid w:val="00CA7ECE"/>
    <w:rPr>
      <w:b/>
      <w:bCs/>
    </w:rPr>
  </w:style>
  <w:style w:type="character" w:customStyle="1" w:styleId="CommentSubjectChar">
    <w:name w:val="Comment Subject Char"/>
    <w:basedOn w:val="CommentTextChar"/>
    <w:link w:val="CommentSubject"/>
    <w:uiPriority w:val="99"/>
    <w:semiHidden/>
    <w:rsid w:val="00CA7ECE"/>
    <w:rPr>
      <w:b/>
      <w:bCs/>
      <w:sz w:val="20"/>
      <w:szCs w:val="20"/>
    </w:rPr>
  </w:style>
  <w:style w:type="paragraph" w:styleId="BalloonText">
    <w:name w:val="Balloon Text"/>
    <w:basedOn w:val="Normal"/>
    <w:link w:val="BalloonTextChar"/>
    <w:uiPriority w:val="99"/>
    <w:semiHidden/>
    <w:unhideWhenUsed/>
    <w:rsid w:val="00CA7EC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A7ECE"/>
    <w:rPr>
      <w:rFonts w:ascii="Arial" w:hAnsi="Arial" w:cs="Arial"/>
      <w:sz w:val="18"/>
      <w:szCs w:val="18"/>
    </w:rPr>
  </w:style>
  <w:style w:type="paragraph" w:styleId="Header">
    <w:name w:val="header"/>
    <w:basedOn w:val="Normal"/>
    <w:link w:val="HeaderChar"/>
    <w:uiPriority w:val="99"/>
    <w:unhideWhenUsed/>
    <w:rsid w:val="00AE3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CA8"/>
  </w:style>
  <w:style w:type="paragraph" w:styleId="Footer">
    <w:name w:val="footer"/>
    <w:basedOn w:val="Normal"/>
    <w:link w:val="FooterChar"/>
    <w:uiPriority w:val="99"/>
    <w:unhideWhenUsed/>
    <w:rsid w:val="00AE3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CA8"/>
  </w:style>
  <w:style w:type="paragraph" w:styleId="ListParagraph">
    <w:name w:val="List Paragraph"/>
    <w:basedOn w:val="Normal"/>
    <w:uiPriority w:val="34"/>
    <w:qFormat/>
    <w:rsid w:val="000C7D83"/>
    <w:pPr>
      <w:ind w:left="720"/>
      <w:contextualSpacing/>
    </w:pPr>
  </w:style>
  <w:style w:type="paragraph" w:styleId="Revision">
    <w:name w:val="Revision"/>
    <w:hidden/>
    <w:uiPriority w:val="99"/>
    <w:semiHidden/>
    <w:rsid w:val="00C3487F"/>
    <w:pPr>
      <w:spacing w:after="0" w:line="240" w:lineRule="auto"/>
    </w:pPr>
  </w:style>
  <w:style w:type="character" w:customStyle="1" w:styleId="Heading1Char">
    <w:name w:val="Heading 1 Char"/>
    <w:basedOn w:val="DefaultParagraphFont"/>
    <w:link w:val="Heading1"/>
    <w:rsid w:val="00EF5339"/>
    <w:rPr>
      <w:rFonts w:ascii="Arial" w:eastAsia="Times New Roman" w:hAnsi="Arial" w:cs="Times New Roman"/>
      <w:b/>
      <w:spacing w:val="-2"/>
      <w:szCs w:val="20"/>
      <w:shd w:val="clear" w:color="auto" w:fill="FFFFFF"/>
      <w:lang w:val="en-US"/>
    </w:rPr>
  </w:style>
  <w:style w:type="paragraph" w:styleId="BodyText">
    <w:name w:val="Body Text"/>
    <w:basedOn w:val="Normal"/>
    <w:link w:val="BodyTextChar"/>
    <w:rsid w:val="00EF5339"/>
    <w:pPr>
      <w:tabs>
        <w:tab w:val="left" w:pos="360"/>
      </w:tabs>
      <w:spacing w:after="240" w:line="280" w:lineRule="atLeast"/>
      <w:jc w:val="both"/>
    </w:pPr>
    <w:rPr>
      <w:rFonts w:ascii="Trebuchet MS" w:eastAsia="Times New Roman" w:hAnsi="Trebuchet MS" w:cs="Times New Roman"/>
      <w:sz w:val="19"/>
      <w:szCs w:val="20"/>
      <w:lang w:val="en-US"/>
    </w:rPr>
  </w:style>
  <w:style w:type="character" w:customStyle="1" w:styleId="BodyTextChar">
    <w:name w:val="Body Text Char"/>
    <w:basedOn w:val="DefaultParagraphFont"/>
    <w:link w:val="BodyText"/>
    <w:rsid w:val="00EF5339"/>
    <w:rPr>
      <w:rFonts w:ascii="Trebuchet MS" w:eastAsia="Times New Roman" w:hAnsi="Trebuchet MS" w:cs="Times New Roman"/>
      <w:sz w:val="19"/>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4448">
      <w:bodyDiv w:val="1"/>
      <w:marLeft w:val="0"/>
      <w:marRight w:val="0"/>
      <w:marTop w:val="0"/>
      <w:marBottom w:val="0"/>
      <w:divBdr>
        <w:top w:val="none" w:sz="0" w:space="0" w:color="auto"/>
        <w:left w:val="none" w:sz="0" w:space="0" w:color="auto"/>
        <w:bottom w:val="none" w:sz="0" w:space="0" w:color="auto"/>
        <w:right w:val="none" w:sz="0" w:space="0" w:color="auto"/>
      </w:divBdr>
      <w:divsChild>
        <w:div w:id="594285524">
          <w:marLeft w:val="0"/>
          <w:marRight w:val="0"/>
          <w:marTop w:val="0"/>
          <w:marBottom w:val="0"/>
          <w:divBdr>
            <w:top w:val="none" w:sz="0" w:space="0" w:color="auto"/>
            <w:left w:val="none" w:sz="0" w:space="0" w:color="auto"/>
            <w:bottom w:val="none" w:sz="0" w:space="0" w:color="auto"/>
            <w:right w:val="none" w:sz="0" w:space="0" w:color="auto"/>
          </w:divBdr>
          <w:divsChild>
            <w:div w:id="2023974273">
              <w:marLeft w:val="0"/>
              <w:marRight w:val="0"/>
              <w:marTop w:val="0"/>
              <w:marBottom w:val="0"/>
              <w:divBdr>
                <w:top w:val="none" w:sz="0" w:space="0" w:color="auto"/>
                <w:left w:val="none" w:sz="0" w:space="0" w:color="auto"/>
                <w:bottom w:val="none" w:sz="0" w:space="0" w:color="auto"/>
                <w:right w:val="none" w:sz="0" w:space="0" w:color="auto"/>
              </w:divBdr>
              <w:divsChild>
                <w:div w:id="1771704768">
                  <w:marLeft w:val="0"/>
                  <w:marRight w:val="0"/>
                  <w:marTop w:val="0"/>
                  <w:marBottom w:val="0"/>
                  <w:divBdr>
                    <w:top w:val="none" w:sz="0" w:space="0" w:color="auto"/>
                    <w:left w:val="none" w:sz="0" w:space="0" w:color="auto"/>
                    <w:bottom w:val="none" w:sz="0" w:space="0" w:color="auto"/>
                    <w:right w:val="none" w:sz="0" w:space="0" w:color="auto"/>
                  </w:divBdr>
                  <w:divsChild>
                    <w:div w:id="1472552909">
                      <w:marLeft w:val="0"/>
                      <w:marRight w:val="0"/>
                      <w:marTop w:val="0"/>
                      <w:marBottom w:val="0"/>
                      <w:divBdr>
                        <w:top w:val="none" w:sz="0" w:space="0" w:color="auto"/>
                        <w:left w:val="none" w:sz="0" w:space="0" w:color="auto"/>
                        <w:bottom w:val="none" w:sz="0" w:space="0" w:color="auto"/>
                        <w:right w:val="none" w:sz="0" w:space="0" w:color="auto"/>
                      </w:divBdr>
                      <w:divsChild>
                        <w:div w:id="1571118115">
                          <w:marLeft w:val="0"/>
                          <w:marRight w:val="0"/>
                          <w:marTop w:val="0"/>
                          <w:marBottom w:val="0"/>
                          <w:divBdr>
                            <w:top w:val="none" w:sz="0" w:space="0" w:color="auto"/>
                            <w:left w:val="none" w:sz="0" w:space="0" w:color="auto"/>
                            <w:bottom w:val="none" w:sz="0" w:space="0" w:color="auto"/>
                            <w:right w:val="none" w:sz="0" w:space="0" w:color="auto"/>
                          </w:divBdr>
                          <w:divsChild>
                            <w:div w:id="10936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54411">
          <w:marLeft w:val="0"/>
          <w:marRight w:val="0"/>
          <w:marTop w:val="0"/>
          <w:marBottom w:val="0"/>
          <w:divBdr>
            <w:top w:val="none" w:sz="0" w:space="0" w:color="auto"/>
            <w:left w:val="none" w:sz="0" w:space="0" w:color="auto"/>
            <w:bottom w:val="none" w:sz="0" w:space="0" w:color="auto"/>
            <w:right w:val="none" w:sz="0" w:space="0" w:color="auto"/>
          </w:divBdr>
          <w:divsChild>
            <w:div w:id="1727684117">
              <w:marLeft w:val="0"/>
              <w:marRight w:val="0"/>
              <w:marTop w:val="0"/>
              <w:marBottom w:val="0"/>
              <w:divBdr>
                <w:top w:val="none" w:sz="0" w:space="0" w:color="auto"/>
                <w:left w:val="none" w:sz="0" w:space="0" w:color="auto"/>
                <w:bottom w:val="none" w:sz="0" w:space="0" w:color="auto"/>
                <w:right w:val="none" w:sz="0" w:space="0" w:color="auto"/>
              </w:divBdr>
              <w:divsChild>
                <w:div w:id="1712069046">
                  <w:marLeft w:val="0"/>
                  <w:marRight w:val="0"/>
                  <w:marTop w:val="0"/>
                  <w:marBottom w:val="0"/>
                  <w:divBdr>
                    <w:top w:val="none" w:sz="0" w:space="0" w:color="auto"/>
                    <w:left w:val="none" w:sz="0" w:space="0" w:color="auto"/>
                    <w:bottom w:val="none" w:sz="0" w:space="0" w:color="auto"/>
                    <w:right w:val="none" w:sz="0" w:space="0" w:color="auto"/>
                  </w:divBdr>
                  <w:divsChild>
                    <w:div w:id="1978758251">
                      <w:marLeft w:val="0"/>
                      <w:marRight w:val="0"/>
                      <w:marTop w:val="0"/>
                      <w:marBottom w:val="0"/>
                      <w:divBdr>
                        <w:top w:val="none" w:sz="0" w:space="0" w:color="auto"/>
                        <w:left w:val="none" w:sz="0" w:space="0" w:color="auto"/>
                        <w:bottom w:val="none" w:sz="0" w:space="0" w:color="auto"/>
                        <w:right w:val="none" w:sz="0" w:space="0" w:color="auto"/>
                      </w:divBdr>
                      <w:divsChild>
                        <w:div w:id="470558304">
                          <w:marLeft w:val="0"/>
                          <w:marRight w:val="0"/>
                          <w:marTop w:val="0"/>
                          <w:marBottom w:val="0"/>
                          <w:divBdr>
                            <w:top w:val="none" w:sz="0" w:space="0" w:color="auto"/>
                            <w:left w:val="none" w:sz="0" w:space="0" w:color="auto"/>
                            <w:bottom w:val="none" w:sz="0" w:space="0" w:color="auto"/>
                            <w:right w:val="none" w:sz="0" w:space="0" w:color="auto"/>
                          </w:divBdr>
                          <w:divsChild>
                            <w:div w:id="1688209849">
                              <w:marLeft w:val="0"/>
                              <w:marRight w:val="0"/>
                              <w:marTop w:val="0"/>
                              <w:marBottom w:val="0"/>
                              <w:divBdr>
                                <w:top w:val="none" w:sz="0" w:space="0" w:color="auto"/>
                                <w:left w:val="none" w:sz="0" w:space="0" w:color="auto"/>
                                <w:bottom w:val="none" w:sz="0" w:space="0" w:color="auto"/>
                                <w:right w:val="none" w:sz="0" w:space="0" w:color="auto"/>
                              </w:divBdr>
                              <w:divsChild>
                                <w:div w:id="1574663916">
                                  <w:marLeft w:val="0"/>
                                  <w:marRight w:val="0"/>
                                  <w:marTop w:val="0"/>
                                  <w:marBottom w:val="0"/>
                                  <w:divBdr>
                                    <w:top w:val="none" w:sz="0" w:space="0" w:color="auto"/>
                                    <w:left w:val="none" w:sz="0" w:space="0" w:color="auto"/>
                                    <w:bottom w:val="none" w:sz="0" w:space="0" w:color="auto"/>
                                    <w:right w:val="none" w:sz="0" w:space="0" w:color="auto"/>
                                  </w:divBdr>
                                  <w:divsChild>
                                    <w:div w:id="800878402">
                                      <w:marLeft w:val="0"/>
                                      <w:marRight w:val="0"/>
                                      <w:marTop w:val="0"/>
                                      <w:marBottom w:val="0"/>
                                      <w:divBdr>
                                        <w:top w:val="none" w:sz="0" w:space="0" w:color="auto"/>
                                        <w:left w:val="none" w:sz="0" w:space="0" w:color="auto"/>
                                        <w:bottom w:val="none" w:sz="0" w:space="0" w:color="auto"/>
                                        <w:right w:val="none" w:sz="0" w:space="0" w:color="auto"/>
                                      </w:divBdr>
                                      <w:divsChild>
                                        <w:div w:id="850143533">
                                          <w:marLeft w:val="0"/>
                                          <w:marRight w:val="0"/>
                                          <w:marTop w:val="0"/>
                                          <w:marBottom w:val="0"/>
                                          <w:divBdr>
                                            <w:top w:val="none" w:sz="0" w:space="0" w:color="auto"/>
                                            <w:left w:val="none" w:sz="0" w:space="0" w:color="auto"/>
                                            <w:bottom w:val="none" w:sz="0" w:space="0" w:color="auto"/>
                                            <w:right w:val="none" w:sz="0" w:space="0" w:color="auto"/>
                                          </w:divBdr>
                                          <w:divsChild>
                                            <w:div w:id="831676985">
                                              <w:marLeft w:val="0"/>
                                              <w:marRight w:val="0"/>
                                              <w:marTop w:val="0"/>
                                              <w:marBottom w:val="0"/>
                                              <w:divBdr>
                                                <w:top w:val="none" w:sz="0" w:space="0" w:color="auto"/>
                                                <w:left w:val="none" w:sz="0" w:space="0" w:color="auto"/>
                                                <w:bottom w:val="none" w:sz="0" w:space="0" w:color="auto"/>
                                                <w:right w:val="none" w:sz="0" w:space="0" w:color="auto"/>
                                              </w:divBdr>
                                            </w:div>
                                            <w:div w:id="1822962352">
                                              <w:marLeft w:val="0"/>
                                              <w:marRight w:val="0"/>
                                              <w:marTop w:val="0"/>
                                              <w:marBottom w:val="0"/>
                                              <w:divBdr>
                                                <w:top w:val="none" w:sz="0" w:space="0" w:color="auto"/>
                                                <w:left w:val="none" w:sz="0" w:space="0" w:color="auto"/>
                                                <w:bottom w:val="none" w:sz="0" w:space="0" w:color="auto"/>
                                                <w:right w:val="none" w:sz="0" w:space="0" w:color="auto"/>
                                              </w:divBdr>
                                              <w:divsChild>
                                                <w:div w:id="11560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82560">
                          <w:marLeft w:val="0"/>
                          <w:marRight w:val="0"/>
                          <w:marTop w:val="0"/>
                          <w:marBottom w:val="0"/>
                          <w:divBdr>
                            <w:top w:val="none" w:sz="0" w:space="0" w:color="auto"/>
                            <w:left w:val="none" w:sz="0" w:space="0" w:color="auto"/>
                            <w:bottom w:val="none" w:sz="0" w:space="0" w:color="auto"/>
                            <w:right w:val="none" w:sz="0" w:space="0" w:color="auto"/>
                          </w:divBdr>
                          <w:divsChild>
                            <w:div w:id="1967345359">
                              <w:marLeft w:val="0"/>
                              <w:marRight w:val="0"/>
                              <w:marTop w:val="0"/>
                              <w:marBottom w:val="0"/>
                              <w:divBdr>
                                <w:top w:val="none" w:sz="0" w:space="0" w:color="auto"/>
                                <w:left w:val="none" w:sz="0" w:space="0" w:color="auto"/>
                                <w:bottom w:val="none" w:sz="0" w:space="0" w:color="auto"/>
                                <w:right w:val="none" w:sz="0" w:space="0" w:color="auto"/>
                              </w:divBdr>
                              <w:divsChild>
                                <w:div w:id="737705722">
                                  <w:marLeft w:val="0"/>
                                  <w:marRight w:val="0"/>
                                  <w:marTop w:val="0"/>
                                  <w:marBottom w:val="0"/>
                                  <w:divBdr>
                                    <w:top w:val="none" w:sz="0" w:space="0" w:color="auto"/>
                                    <w:left w:val="none" w:sz="0" w:space="0" w:color="auto"/>
                                    <w:bottom w:val="none" w:sz="0" w:space="0" w:color="auto"/>
                                    <w:right w:val="none" w:sz="0" w:space="0" w:color="auto"/>
                                  </w:divBdr>
                                  <w:divsChild>
                                    <w:div w:id="315571869">
                                      <w:marLeft w:val="0"/>
                                      <w:marRight w:val="0"/>
                                      <w:marTop w:val="0"/>
                                      <w:marBottom w:val="0"/>
                                      <w:divBdr>
                                        <w:top w:val="none" w:sz="0" w:space="0" w:color="auto"/>
                                        <w:left w:val="none" w:sz="0" w:space="0" w:color="auto"/>
                                        <w:bottom w:val="none" w:sz="0" w:space="0" w:color="auto"/>
                                        <w:right w:val="none" w:sz="0" w:space="0" w:color="auto"/>
                                      </w:divBdr>
                                      <w:divsChild>
                                        <w:div w:id="2060593229">
                                          <w:marLeft w:val="0"/>
                                          <w:marRight w:val="0"/>
                                          <w:marTop w:val="0"/>
                                          <w:marBottom w:val="0"/>
                                          <w:divBdr>
                                            <w:top w:val="none" w:sz="0" w:space="0" w:color="auto"/>
                                            <w:left w:val="none" w:sz="0" w:space="0" w:color="auto"/>
                                            <w:bottom w:val="none" w:sz="0" w:space="0" w:color="auto"/>
                                            <w:right w:val="none" w:sz="0" w:space="0" w:color="auto"/>
                                          </w:divBdr>
                                          <w:divsChild>
                                            <w:div w:id="1289235733">
                                              <w:marLeft w:val="0"/>
                                              <w:marRight w:val="0"/>
                                              <w:marTop w:val="0"/>
                                              <w:marBottom w:val="0"/>
                                              <w:divBdr>
                                                <w:top w:val="none" w:sz="0" w:space="0" w:color="auto"/>
                                                <w:left w:val="none" w:sz="0" w:space="0" w:color="auto"/>
                                                <w:bottom w:val="none" w:sz="0" w:space="0" w:color="auto"/>
                                                <w:right w:val="none" w:sz="0" w:space="0" w:color="auto"/>
                                              </w:divBdr>
                                            </w:div>
                                            <w:div w:id="1056247318">
                                              <w:marLeft w:val="0"/>
                                              <w:marRight w:val="0"/>
                                              <w:marTop w:val="0"/>
                                              <w:marBottom w:val="0"/>
                                              <w:divBdr>
                                                <w:top w:val="none" w:sz="0" w:space="0" w:color="auto"/>
                                                <w:left w:val="none" w:sz="0" w:space="0" w:color="auto"/>
                                                <w:bottom w:val="none" w:sz="0" w:space="0" w:color="auto"/>
                                                <w:right w:val="none" w:sz="0" w:space="0" w:color="auto"/>
                                              </w:divBdr>
                                              <w:divsChild>
                                                <w:div w:id="6360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73591">
                          <w:marLeft w:val="0"/>
                          <w:marRight w:val="0"/>
                          <w:marTop w:val="0"/>
                          <w:marBottom w:val="0"/>
                          <w:divBdr>
                            <w:top w:val="none" w:sz="0" w:space="0" w:color="auto"/>
                            <w:left w:val="none" w:sz="0" w:space="0" w:color="auto"/>
                            <w:bottom w:val="none" w:sz="0" w:space="0" w:color="auto"/>
                            <w:right w:val="none" w:sz="0" w:space="0" w:color="auto"/>
                          </w:divBdr>
                          <w:divsChild>
                            <w:div w:id="1839231827">
                              <w:marLeft w:val="0"/>
                              <w:marRight w:val="0"/>
                              <w:marTop w:val="0"/>
                              <w:marBottom w:val="0"/>
                              <w:divBdr>
                                <w:top w:val="none" w:sz="0" w:space="0" w:color="auto"/>
                                <w:left w:val="none" w:sz="0" w:space="0" w:color="auto"/>
                                <w:bottom w:val="none" w:sz="0" w:space="0" w:color="auto"/>
                                <w:right w:val="none" w:sz="0" w:space="0" w:color="auto"/>
                              </w:divBdr>
                              <w:divsChild>
                                <w:div w:id="1429621204">
                                  <w:marLeft w:val="0"/>
                                  <w:marRight w:val="0"/>
                                  <w:marTop w:val="0"/>
                                  <w:marBottom w:val="0"/>
                                  <w:divBdr>
                                    <w:top w:val="none" w:sz="0" w:space="0" w:color="auto"/>
                                    <w:left w:val="none" w:sz="0" w:space="0" w:color="auto"/>
                                    <w:bottom w:val="none" w:sz="0" w:space="0" w:color="auto"/>
                                    <w:right w:val="none" w:sz="0" w:space="0" w:color="auto"/>
                                  </w:divBdr>
                                  <w:divsChild>
                                    <w:div w:id="1079013483">
                                      <w:marLeft w:val="0"/>
                                      <w:marRight w:val="0"/>
                                      <w:marTop w:val="0"/>
                                      <w:marBottom w:val="0"/>
                                      <w:divBdr>
                                        <w:top w:val="none" w:sz="0" w:space="0" w:color="auto"/>
                                        <w:left w:val="none" w:sz="0" w:space="0" w:color="auto"/>
                                        <w:bottom w:val="none" w:sz="0" w:space="0" w:color="auto"/>
                                        <w:right w:val="none" w:sz="0" w:space="0" w:color="auto"/>
                                      </w:divBdr>
                                      <w:divsChild>
                                        <w:div w:id="1312714044">
                                          <w:marLeft w:val="0"/>
                                          <w:marRight w:val="0"/>
                                          <w:marTop w:val="0"/>
                                          <w:marBottom w:val="0"/>
                                          <w:divBdr>
                                            <w:top w:val="none" w:sz="0" w:space="0" w:color="auto"/>
                                            <w:left w:val="none" w:sz="0" w:space="0" w:color="auto"/>
                                            <w:bottom w:val="none" w:sz="0" w:space="0" w:color="auto"/>
                                            <w:right w:val="none" w:sz="0" w:space="0" w:color="auto"/>
                                          </w:divBdr>
                                          <w:divsChild>
                                            <w:div w:id="1243418401">
                                              <w:marLeft w:val="0"/>
                                              <w:marRight w:val="0"/>
                                              <w:marTop w:val="0"/>
                                              <w:marBottom w:val="0"/>
                                              <w:divBdr>
                                                <w:top w:val="none" w:sz="0" w:space="0" w:color="auto"/>
                                                <w:left w:val="none" w:sz="0" w:space="0" w:color="auto"/>
                                                <w:bottom w:val="none" w:sz="0" w:space="0" w:color="auto"/>
                                                <w:right w:val="none" w:sz="0" w:space="0" w:color="auto"/>
                                              </w:divBdr>
                                            </w:div>
                                            <w:div w:id="1660499687">
                                              <w:marLeft w:val="0"/>
                                              <w:marRight w:val="0"/>
                                              <w:marTop w:val="0"/>
                                              <w:marBottom w:val="0"/>
                                              <w:divBdr>
                                                <w:top w:val="none" w:sz="0" w:space="0" w:color="auto"/>
                                                <w:left w:val="none" w:sz="0" w:space="0" w:color="auto"/>
                                                <w:bottom w:val="none" w:sz="0" w:space="0" w:color="auto"/>
                                                <w:right w:val="none" w:sz="0" w:space="0" w:color="auto"/>
                                              </w:divBdr>
                                              <w:divsChild>
                                                <w:div w:id="22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208939">
      <w:bodyDiv w:val="1"/>
      <w:marLeft w:val="0"/>
      <w:marRight w:val="0"/>
      <w:marTop w:val="0"/>
      <w:marBottom w:val="0"/>
      <w:divBdr>
        <w:top w:val="none" w:sz="0" w:space="0" w:color="auto"/>
        <w:left w:val="none" w:sz="0" w:space="0" w:color="auto"/>
        <w:bottom w:val="none" w:sz="0" w:space="0" w:color="auto"/>
        <w:right w:val="none" w:sz="0" w:space="0" w:color="auto"/>
      </w:divBdr>
      <w:divsChild>
        <w:div w:id="869414520">
          <w:marLeft w:val="634"/>
          <w:marRight w:val="0"/>
          <w:marTop w:val="0"/>
          <w:marBottom w:val="0"/>
          <w:divBdr>
            <w:top w:val="none" w:sz="0" w:space="0" w:color="auto"/>
            <w:left w:val="none" w:sz="0" w:space="0" w:color="auto"/>
            <w:bottom w:val="none" w:sz="0" w:space="0" w:color="auto"/>
            <w:right w:val="none" w:sz="0" w:space="0" w:color="auto"/>
          </w:divBdr>
        </w:div>
        <w:div w:id="646981487">
          <w:marLeft w:val="634"/>
          <w:marRight w:val="0"/>
          <w:marTop w:val="0"/>
          <w:marBottom w:val="0"/>
          <w:divBdr>
            <w:top w:val="none" w:sz="0" w:space="0" w:color="auto"/>
            <w:left w:val="none" w:sz="0" w:space="0" w:color="auto"/>
            <w:bottom w:val="none" w:sz="0" w:space="0" w:color="auto"/>
            <w:right w:val="none" w:sz="0" w:space="0" w:color="auto"/>
          </w:divBdr>
        </w:div>
        <w:div w:id="1786802272">
          <w:marLeft w:val="634"/>
          <w:marRight w:val="0"/>
          <w:marTop w:val="0"/>
          <w:marBottom w:val="0"/>
          <w:divBdr>
            <w:top w:val="none" w:sz="0" w:space="0" w:color="auto"/>
            <w:left w:val="none" w:sz="0" w:space="0" w:color="auto"/>
            <w:bottom w:val="none" w:sz="0" w:space="0" w:color="auto"/>
            <w:right w:val="none" w:sz="0" w:space="0" w:color="auto"/>
          </w:divBdr>
        </w:div>
        <w:div w:id="1989943459">
          <w:marLeft w:val="634"/>
          <w:marRight w:val="0"/>
          <w:marTop w:val="0"/>
          <w:marBottom w:val="0"/>
          <w:divBdr>
            <w:top w:val="none" w:sz="0" w:space="0" w:color="auto"/>
            <w:left w:val="none" w:sz="0" w:space="0" w:color="auto"/>
            <w:bottom w:val="none" w:sz="0" w:space="0" w:color="auto"/>
            <w:right w:val="none" w:sz="0" w:space="0" w:color="auto"/>
          </w:divBdr>
        </w:div>
      </w:divsChild>
    </w:div>
    <w:div w:id="673727591">
      <w:bodyDiv w:val="1"/>
      <w:marLeft w:val="0"/>
      <w:marRight w:val="0"/>
      <w:marTop w:val="0"/>
      <w:marBottom w:val="0"/>
      <w:divBdr>
        <w:top w:val="none" w:sz="0" w:space="0" w:color="auto"/>
        <w:left w:val="none" w:sz="0" w:space="0" w:color="auto"/>
        <w:bottom w:val="none" w:sz="0" w:space="0" w:color="auto"/>
        <w:right w:val="none" w:sz="0" w:space="0" w:color="auto"/>
      </w:divBdr>
    </w:div>
    <w:div w:id="1060061634">
      <w:bodyDiv w:val="1"/>
      <w:marLeft w:val="0"/>
      <w:marRight w:val="0"/>
      <w:marTop w:val="0"/>
      <w:marBottom w:val="0"/>
      <w:divBdr>
        <w:top w:val="none" w:sz="0" w:space="0" w:color="auto"/>
        <w:left w:val="none" w:sz="0" w:space="0" w:color="auto"/>
        <w:bottom w:val="none" w:sz="0" w:space="0" w:color="auto"/>
        <w:right w:val="none" w:sz="0" w:space="0" w:color="auto"/>
      </w:divBdr>
    </w:div>
    <w:div w:id="1594630330">
      <w:bodyDiv w:val="1"/>
      <w:marLeft w:val="0"/>
      <w:marRight w:val="0"/>
      <w:marTop w:val="0"/>
      <w:marBottom w:val="0"/>
      <w:divBdr>
        <w:top w:val="none" w:sz="0" w:space="0" w:color="auto"/>
        <w:left w:val="none" w:sz="0" w:space="0" w:color="auto"/>
        <w:bottom w:val="none" w:sz="0" w:space="0" w:color="auto"/>
        <w:right w:val="none" w:sz="0" w:space="0" w:color="auto"/>
      </w:divBdr>
      <w:divsChild>
        <w:div w:id="212684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cn.org/" TargetMode="External"/><Relationship Id="rId13" Type="http://schemas.openxmlformats.org/officeDocument/2006/relationships/hyperlink" Target="mailto:medspecies@iuc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bermi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einvasaq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dspecies@iucn.org" TargetMode="External"/><Relationship Id="rId4" Type="http://schemas.openxmlformats.org/officeDocument/2006/relationships/settings" Target="settings.xml"/><Relationship Id="rId9" Type="http://schemas.openxmlformats.org/officeDocument/2006/relationships/hyperlink" Target="https://twitter.com/IUC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E3049-8783-4776-BBD9-3825C2D8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3218</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CLAVERO SOUSA Helena</dc:creator>
  <cp:keywords/>
  <dc:description/>
  <cp:lastModifiedBy>SUAREZ O'SOLAN Santiago</cp:lastModifiedBy>
  <cp:revision>4</cp:revision>
  <cp:lastPrinted>2023-10-13T11:20:00Z</cp:lastPrinted>
  <dcterms:created xsi:type="dcterms:W3CDTF">2023-10-13T11:20:00Z</dcterms:created>
  <dcterms:modified xsi:type="dcterms:W3CDTF">2023-10-13T11:26:00Z</dcterms:modified>
</cp:coreProperties>
</file>